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宋体" w:hAnsi="宋体" w:cs="宋体"/>
          <w:sz w:val="28"/>
          <w:szCs w:val="28"/>
          <w:highlight w:val="none"/>
        </w:rPr>
      </w:pPr>
      <w:bookmarkStart w:id="0" w:name="_Toc19484"/>
      <w:r>
        <w:rPr>
          <w:rFonts w:hint="eastAsia" w:ascii="宋体" w:hAnsi="宋体" w:cs="宋体"/>
          <w:sz w:val="28"/>
          <w:szCs w:val="28"/>
          <w:highlight w:val="none"/>
        </w:rPr>
        <w:t>第五部分 响应文件格式</w:t>
      </w:r>
      <w:bookmarkEnd w:id="0"/>
    </w:p>
    <w:p>
      <w:pPr>
        <w:snapToGrid w:val="0"/>
        <w:spacing w:line="440" w:lineRule="atLeast"/>
        <w:ind w:firstLine="316" w:firstLineChars="150"/>
        <w:rPr>
          <w:rFonts w:hint="eastAsia" w:ascii="宋体" w:hAnsi="宋体" w:cs="宋体"/>
          <w:b/>
          <w:szCs w:val="21"/>
          <w:highlight w:val="none"/>
        </w:rPr>
      </w:pPr>
      <w:bookmarkStart w:id="1" w:name="_Toc202251075"/>
      <w:bookmarkStart w:id="2" w:name="_Toc202251700"/>
      <w:bookmarkStart w:id="3" w:name="_Toc202252034"/>
      <w:bookmarkStart w:id="4" w:name="_Toc202254105"/>
      <w:bookmarkStart w:id="5" w:name="_Toc202820351"/>
      <w:bookmarkStart w:id="6" w:name="_Toc202816996"/>
      <w:bookmarkStart w:id="7" w:name="_Toc202819878"/>
      <w:bookmarkStart w:id="8" w:name="_Toc261442050"/>
      <w:bookmarkStart w:id="9" w:name="_Toc278185142"/>
      <w:bookmarkStart w:id="10" w:name="_Toc421893946"/>
      <w:bookmarkStart w:id="11" w:name="_Toc421893974"/>
      <w:r>
        <w:rPr>
          <w:rFonts w:hint="eastAsia" w:ascii="宋体" w:hAnsi="宋体" w:cs="宋体"/>
          <w:b/>
          <w:szCs w:val="21"/>
          <w:highlight w:val="none"/>
        </w:rPr>
        <w:t>一、资格性文件</w:t>
      </w:r>
    </w:p>
    <w:p>
      <w:pPr>
        <w:snapToGrid w:val="0"/>
        <w:spacing w:line="440" w:lineRule="atLeast"/>
        <w:ind w:firstLine="315" w:firstLineChars="150"/>
        <w:rPr>
          <w:rFonts w:hint="eastAsia" w:ascii="宋体" w:hAnsi="宋体" w:cs="宋体"/>
          <w:szCs w:val="21"/>
          <w:highlight w:val="none"/>
        </w:rPr>
      </w:pPr>
      <w:r>
        <w:rPr>
          <w:rFonts w:hint="eastAsia" w:ascii="宋体" w:hAnsi="宋体" w:cs="宋体"/>
          <w:szCs w:val="21"/>
          <w:highlight w:val="none"/>
        </w:rPr>
        <w:t>1、磋商函（见附表1.1）</w:t>
      </w:r>
    </w:p>
    <w:p>
      <w:pPr>
        <w:snapToGrid w:val="0"/>
        <w:spacing w:line="440" w:lineRule="atLeast"/>
        <w:ind w:firstLine="315" w:firstLineChars="150"/>
        <w:rPr>
          <w:rFonts w:hint="eastAsia" w:ascii="宋体" w:hAnsi="宋体" w:cs="宋体"/>
          <w:szCs w:val="21"/>
          <w:highlight w:val="none"/>
        </w:rPr>
      </w:pPr>
      <w:r>
        <w:rPr>
          <w:rFonts w:hint="eastAsia" w:ascii="宋体" w:hAnsi="宋体" w:cs="宋体"/>
          <w:szCs w:val="21"/>
          <w:highlight w:val="none"/>
        </w:rPr>
        <w:t>2、法定代表人/负责人资格证明书及授权委托书（见附表1.2）</w:t>
      </w:r>
    </w:p>
    <w:p>
      <w:pPr>
        <w:snapToGrid w:val="0"/>
        <w:spacing w:line="440" w:lineRule="atLeast"/>
        <w:ind w:firstLine="315" w:firstLineChars="150"/>
        <w:rPr>
          <w:rFonts w:hint="eastAsia" w:ascii="宋体" w:hAnsi="宋体" w:cs="宋体"/>
          <w:szCs w:val="21"/>
          <w:highlight w:val="none"/>
        </w:rPr>
      </w:pPr>
      <w:r>
        <w:rPr>
          <w:rFonts w:hint="eastAsia" w:ascii="宋体" w:hAnsi="宋体" w:cs="宋体"/>
          <w:szCs w:val="21"/>
          <w:highlight w:val="none"/>
        </w:rPr>
        <w:t>3、磋商保证金交纳凭证（见附表1.3）</w:t>
      </w:r>
    </w:p>
    <w:p>
      <w:pPr>
        <w:snapToGrid w:val="0"/>
        <w:spacing w:line="440" w:lineRule="atLeast"/>
        <w:ind w:firstLine="315" w:firstLineChars="150"/>
        <w:rPr>
          <w:rFonts w:hint="eastAsia" w:ascii="宋体" w:hAnsi="宋体" w:cs="宋体"/>
          <w:szCs w:val="21"/>
          <w:highlight w:val="none"/>
        </w:rPr>
      </w:pPr>
      <w:r>
        <w:rPr>
          <w:rFonts w:hint="eastAsia" w:ascii="宋体" w:hAnsi="宋体" w:cs="宋体"/>
          <w:szCs w:val="21"/>
          <w:highlight w:val="none"/>
        </w:rPr>
        <w:t>4、关于资格的声明函（见附表1.4）</w:t>
      </w:r>
    </w:p>
    <w:p>
      <w:pPr>
        <w:snapToGrid w:val="0"/>
        <w:spacing w:line="440" w:lineRule="atLeast"/>
        <w:ind w:firstLine="315" w:firstLineChars="150"/>
        <w:rPr>
          <w:rFonts w:hint="eastAsia" w:ascii="宋体" w:hAnsi="宋体" w:cs="宋体"/>
          <w:szCs w:val="21"/>
          <w:highlight w:val="none"/>
        </w:rPr>
      </w:pPr>
      <w:r>
        <w:rPr>
          <w:rFonts w:hint="eastAsia" w:ascii="宋体" w:hAnsi="宋体" w:cs="宋体"/>
          <w:szCs w:val="21"/>
          <w:highlight w:val="none"/>
        </w:rPr>
        <w:t>5、成交服务费承诺书（见附表1.5）</w:t>
      </w:r>
    </w:p>
    <w:p>
      <w:pPr>
        <w:snapToGrid w:val="0"/>
        <w:spacing w:line="440" w:lineRule="atLeast"/>
        <w:ind w:firstLine="316" w:firstLineChars="150"/>
        <w:rPr>
          <w:rFonts w:hint="eastAsia" w:ascii="宋体" w:hAnsi="宋体" w:cs="宋体"/>
          <w:b/>
          <w:szCs w:val="21"/>
          <w:highlight w:val="none"/>
        </w:rPr>
      </w:pPr>
      <w:r>
        <w:rPr>
          <w:rFonts w:hint="eastAsia" w:ascii="宋体" w:hAnsi="宋体" w:cs="宋体"/>
          <w:b/>
          <w:szCs w:val="21"/>
          <w:highlight w:val="none"/>
        </w:rPr>
        <w:t>二、商务部分</w:t>
      </w:r>
    </w:p>
    <w:p>
      <w:pPr>
        <w:snapToGrid w:val="0"/>
        <w:spacing w:line="440" w:lineRule="atLeast"/>
        <w:ind w:firstLine="315" w:firstLineChars="150"/>
        <w:rPr>
          <w:rFonts w:hint="eastAsia" w:ascii="宋体" w:hAnsi="宋体" w:cs="宋体"/>
          <w:szCs w:val="21"/>
          <w:highlight w:val="none"/>
        </w:rPr>
      </w:pPr>
      <w:r>
        <w:rPr>
          <w:rFonts w:hint="eastAsia" w:ascii="宋体" w:hAnsi="宋体" w:cs="宋体"/>
          <w:bCs/>
          <w:szCs w:val="21"/>
          <w:highlight w:val="none"/>
        </w:rPr>
        <w:t>1、响应供应商/响应供应商概况与计划</w:t>
      </w:r>
      <w:r>
        <w:rPr>
          <w:rFonts w:hint="eastAsia" w:ascii="宋体" w:hAnsi="宋体" w:cs="宋体"/>
          <w:szCs w:val="21"/>
          <w:highlight w:val="none"/>
        </w:rPr>
        <w:t xml:space="preserve"> </w:t>
      </w:r>
    </w:p>
    <w:p>
      <w:pPr>
        <w:tabs>
          <w:tab w:val="left" w:pos="180"/>
        </w:tabs>
        <w:snapToGrid w:val="0"/>
        <w:spacing w:line="440" w:lineRule="atLeast"/>
        <w:ind w:firstLine="315" w:firstLineChars="150"/>
        <w:rPr>
          <w:rFonts w:hint="eastAsia" w:ascii="宋体" w:hAnsi="宋体" w:cs="宋体"/>
          <w:bCs/>
          <w:szCs w:val="21"/>
          <w:highlight w:val="none"/>
        </w:rPr>
      </w:pPr>
      <w:r>
        <w:rPr>
          <w:rFonts w:hint="eastAsia" w:ascii="宋体" w:hAnsi="宋体" w:cs="宋体"/>
          <w:bCs/>
          <w:szCs w:val="21"/>
          <w:highlight w:val="none"/>
        </w:rPr>
        <w:t>（一）响应供应商情况介绍表</w:t>
      </w:r>
    </w:p>
    <w:p>
      <w:pPr>
        <w:tabs>
          <w:tab w:val="left" w:pos="540"/>
        </w:tabs>
        <w:snapToGrid w:val="0"/>
        <w:spacing w:line="440" w:lineRule="atLeast"/>
        <w:ind w:firstLine="315" w:firstLineChars="150"/>
        <w:rPr>
          <w:rFonts w:hint="eastAsia" w:ascii="宋体" w:hAnsi="宋体" w:cs="宋体"/>
          <w:bCs/>
          <w:szCs w:val="21"/>
          <w:highlight w:val="none"/>
        </w:rPr>
      </w:pPr>
      <w:r>
        <w:rPr>
          <w:rFonts w:hint="eastAsia" w:ascii="宋体" w:hAnsi="宋体" w:cs="宋体"/>
          <w:bCs/>
          <w:szCs w:val="21"/>
          <w:highlight w:val="none"/>
        </w:rPr>
        <w:t>（一）类似项目业绩</w:t>
      </w:r>
    </w:p>
    <w:p>
      <w:pPr>
        <w:pStyle w:val="6"/>
        <w:snapToGrid w:val="0"/>
        <w:spacing w:line="440" w:lineRule="atLeast"/>
        <w:ind w:firstLine="315" w:firstLineChars="150"/>
        <w:rPr>
          <w:rFonts w:hint="eastAsia" w:ascii="宋体" w:hAnsi="宋体" w:cs="宋体"/>
          <w:bCs/>
          <w:szCs w:val="21"/>
          <w:highlight w:val="none"/>
        </w:rPr>
      </w:pPr>
      <w:r>
        <w:rPr>
          <w:rFonts w:hint="eastAsia" w:ascii="宋体" w:hAnsi="宋体" w:cs="宋体"/>
          <w:bCs/>
          <w:szCs w:val="21"/>
          <w:highlight w:val="none"/>
        </w:rPr>
        <w:t xml:space="preserve">（二）响应供应商受处罚史 </w:t>
      </w:r>
    </w:p>
    <w:p>
      <w:pPr>
        <w:adjustRightInd w:val="0"/>
        <w:snapToGrid w:val="0"/>
        <w:spacing w:line="440" w:lineRule="atLeast"/>
        <w:ind w:firstLine="315" w:firstLineChars="150"/>
        <w:rPr>
          <w:rFonts w:hint="eastAsia" w:ascii="宋体" w:hAnsi="宋体" w:cs="宋体"/>
          <w:szCs w:val="21"/>
          <w:highlight w:val="none"/>
        </w:rPr>
      </w:pPr>
      <w:r>
        <w:rPr>
          <w:rFonts w:hint="eastAsia" w:ascii="宋体" w:hAnsi="宋体" w:cs="宋体"/>
          <w:bCs/>
          <w:szCs w:val="21"/>
          <w:highlight w:val="none"/>
        </w:rPr>
        <w:t>（三）其它重要评分事项说明及承诺</w:t>
      </w:r>
      <w:r>
        <w:rPr>
          <w:rFonts w:hint="eastAsia" w:ascii="宋体" w:hAnsi="宋体" w:cs="宋体"/>
          <w:szCs w:val="21"/>
          <w:highlight w:val="none"/>
        </w:rPr>
        <w:t xml:space="preserve"> </w:t>
      </w:r>
    </w:p>
    <w:p>
      <w:pPr>
        <w:snapToGrid w:val="0"/>
        <w:spacing w:line="440" w:lineRule="atLeast"/>
        <w:ind w:firstLine="310" w:firstLineChars="148"/>
        <w:rPr>
          <w:rFonts w:hint="eastAsia" w:ascii="宋体" w:hAnsi="宋体" w:cs="宋体"/>
          <w:szCs w:val="21"/>
          <w:highlight w:val="none"/>
        </w:rPr>
      </w:pPr>
      <w:r>
        <w:rPr>
          <w:rFonts w:hint="eastAsia" w:ascii="宋体" w:hAnsi="宋体" w:cs="宋体"/>
          <w:bCs/>
          <w:szCs w:val="21"/>
          <w:highlight w:val="none"/>
        </w:rPr>
        <w:t>2、一般商务条款响应表</w:t>
      </w:r>
      <w:r>
        <w:rPr>
          <w:rFonts w:hint="eastAsia" w:ascii="宋体" w:hAnsi="宋体" w:cs="宋体"/>
          <w:szCs w:val="21"/>
          <w:highlight w:val="none"/>
        </w:rPr>
        <w:t>（见附表2.2）</w:t>
      </w:r>
    </w:p>
    <w:p>
      <w:pPr>
        <w:snapToGrid w:val="0"/>
        <w:spacing w:line="440" w:lineRule="atLeast"/>
        <w:ind w:firstLine="316" w:firstLineChars="150"/>
        <w:rPr>
          <w:rFonts w:hint="eastAsia" w:ascii="宋体" w:hAnsi="宋体" w:cs="宋体"/>
          <w:b/>
          <w:szCs w:val="21"/>
          <w:highlight w:val="none"/>
        </w:rPr>
      </w:pPr>
      <w:r>
        <w:rPr>
          <w:rFonts w:hint="eastAsia" w:ascii="宋体" w:hAnsi="宋体" w:cs="宋体"/>
          <w:b/>
          <w:szCs w:val="21"/>
          <w:highlight w:val="none"/>
        </w:rPr>
        <w:t>三、技术部分</w:t>
      </w:r>
    </w:p>
    <w:p>
      <w:pPr>
        <w:snapToGrid w:val="0"/>
        <w:spacing w:line="440" w:lineRule="atLeast"/>
        <w:ind w:firstLine="310" w:firstLineChars="148"/>
        <w:rPr>
          <w:rFonts w:hint="eastAsia" w:ascii="宋体" w:hAnsi="宋体" w:cs="宋体"/>
          <w:szCs w:val="21"/>
          <w:highlight w:val="none"/>
        </w:rPr>
      </w:pPr>
      <w:r>
        <w:rPr>
          <w:rFonts w:hint="eastAsia" w:ascii="宋体" w:hAnsi="宋体" w:cs="宋体"/>
          <w:szCs w:val="21"/>
          <w:highlight w:val="none"/>
        </w:rPr>
        <w:t>1、技术需求响应表（见附表3.1）</w:t>
      </w:r>
    </w:p>
    <w:p>
      <w:pPr>
        <w:snapToGrid w:val="0"/>
        <w:spacing w:line="440" w:lineRule="atLeast"/>
        <w:ind w:firstLine="310" w:firstLineChars="148"/>
        <w:rPr>
          <w:rFonts w:hint="eastAsia" w:ascii="宋体" w:hAnsi="宋体" w:cs="宋体"/>
          <w:szCs w:val="21"/>
          <w:highlight w:val="none"/>
        </w:rPr>
      </w:pPr>
      <w:r>
        <w:rPr>
          <w:rFonts w:hint="eastAsia" w:ascii="宋体" w:hAnsi="宋体" w:cs="宋体"/>
          <w:szCs w:val="21"/>
          <w:highlight w:val="none"/>
        </w:rPr>
        <w:t>2、设计方案（见附表3.2）</w:t>
      </w:r>
    </w:p>
    <w:p>
      <w:pPr>
        <w:snapToGrid w:val="0"/>
        <w:spacing w:line="440" w:lineRule="atLeast"/>
        <w:ind w:firstLine="316" w:firstLineChars="150"/>
        <w:rPr>
          <w:rFonts w:hint="eastAsia" w:ascii="宋体" w:hAnsi="宋体" w:cs="宋体"/>
          <w:b/>
          <w:szCs w:val="21"/>
          <w:highlight w:val="none"/>
        </w:rPr>
      </w:pPr>
      <w:r>
        <w:rPr>
          <w:rFonts w:hint="eastAsia" w:ascii="宋体" w:hAnsi="宋体" w:cs="宋体"/>
          <w:b/>
          <w:szCs w:val="21"/>
          <w:highlight w:val="none"/>
        </w:rPr>
        <w:t>四、价格部分</w:t>
      </w:r>
    </w:p>
    <w:p>
      <w:pPr>
        <w:numPr>
          <w:ilvl w:val="0"/>
          <w:numId w:val="1"/>
        </w:numPr>
        <w:snapToGrid w:val="0"/>
        <w:spacing w:line="440" w:lineRule="atLeast"/>
        <w:rPr>
          <w:rFonts w:hint="eastAsia" w:ascii="宋体" w:hAnsi="宋体" w:cs="宋体"/>
          <w:szCs w:val="21"/>
          <w:highlight w:val="none"/>
        </w:rPr>
      </w:pPr>
      <w:r>
        <w:rPr>
          <w:rFonts w:hint="eastAsia" w:ascii="宋体" w:hAnsi="宋体" w:cs="宋体"/>
          <w:bCs/>
          <w:szCs w:val="21"/>
          <w:highlight w:val="none"/>
        </w:rPr>
        <w:t>第一次报价表</w:t>
      </w:r>
      <w:r>
        <w:rPr>
          <w:rFonts w:hint="eastAsia" w:ascii="宋体" w:hAnsi="宋体" w:cs="宋体"/>
          <w:szCs w:val="21"/>
          <w:highlight w:val="none"/>
        </w:rPr>
        <w:t>（见附表4.1）</w:t>
      </w:r>
    </w:p>
    <w:p>
      <w:pPr>
        <w:numPr>
          <w:ilvl w:val="0"/>
          <w:numId w:val="1"/>
        </w:numPr>
        <w:snapToGrid w:val="0"/>
        <w:spacing w:line="440" w:lineRule="atLeast"/>
        <w:rPr>
          <w:rFonts w:hint="eastAsia" w:ascii="宋体" w:hAnsi="宋体" w:cs="宋体"/>
          <w:szCs w:val="21"/>
          <w:highlight w:val="none"/>
        </w:rPr>
      </w:pPr>
      <w:r>
        <w:rPr>
          <w:rFonts w:hint="eastAsia" w:ascii="宋体" w:hAnsi="宋体" w:cs="宋体"/>
          <w:szCs w:val="21"/>
          <w:highlight w:val="none"/>
        </w:rPr>
        <w:t>投标明细报价表（见附表4.2）</w:t>
      </w:r>
    </w:p>
    <w:p>
      <w:pPr>
        <w:snapToGrid w:val="0"/>
        <w:spacing w:line="360" w:lineRule="atLeast"/>
        <w:rPr>
          <w:rFonts w:hint="eastAsia" w:ascii="宋体" w:hAnsi="宋体" w:cs="宋体"/>
          <w:szCs w:val="21"/>
          <w:highlight w:val="none"/>
        </w:rPr>
      </w:pPr>
    </w:p>
    <w:p>
      <w:pPr>
        <w:snapToGrid w:val="0"/>
        <w:spacing w:line="480" w:lineRule="auto"/>
        <w:ind w:firstLine="315" w:firstLineChars="150"/>
        <w:rPr>
          <w:rFonts w:hint="eastAsia" w:ascii="宋体" w:hAnsi="宋体" w:cs="宋体"/>
          <w:szCs w:val="21"/>
          <w:highlight w:val="none"/>
          <w:u w:val="single"/>
        </w:rPr>
      </w:pPr>
      <w:r>
        <w:rPr>
          <w:rFonts w:hint="eastAsia" w:ascii="宋体" w:hAnsi="宋体" w:cs="宋体"/>
          <w:szCs w:val="21"/>
          <w:highlight w:val="none"/>
        </w:rPr>
        <w:t>注：1.</w:t>
      </w:r>
      <w:r>
        <w:rPr>
          <w:rFonts w:hint="eastAsia" w:ascii="宋体" w:hAnsi="宋体" w:cs="宋体"/>
          <w:szCs w:val="21"/>
          <w:highlight w:val="none"/>
          <w:u w:val="single"/>
        </w:rPr>
        <w:t xml:space="preserve"> 请响应供应商按照以下文件的要求格式、内容，顺序制作投标文件，并请编制目录及页码，否则可能将影响对投标文件的评价。</w:t>
      </w:r>
    </w:p>
    <w:p>
      <w:pPr>
        <w:snapToGrid w:val="0"/>
        <w:spacing w:line="480" w:lineRule="auto"/>
        <w:ind w:firstLine="525" w:firstLineChars="250"/>
        <w:rPr>
          <w:rFonts w:hint="eastAsia" w:ascii="宋体" w:hAnsi="宋体" w:cs="宋体"/>
          <w:highlight w:val="none"/>
        </w:rPr>
      </w:pPr>
      <w:r>
        <w:rPr>
          <w:rFonts w:hint="eastAsia" w:ascii="宋体" w:hAnsi="宋体" w:cs="宋体"/>
          <w:szCs w:val="21"/>
          <w:highlight w:val="none"/>
        </w:rPr>
        <w:t>2.</w:t>
      </w:r>
      <w:r>
        <w:rPr>
          <w:rFonts w:hint="eastAsia" w:ascii="宋体" w:hAnsi="宋体" w:cs="宋体"/>
          <w:szCs w:val="21"/>
          <w:highlight w:val="none"/>
          <w:u w:val="single"/>
        </w:rPr>
        <w:t xml:space="preserve"> 唱标信封另单独分装。</w:t>
      </w:r>
    </w:p>
    <w:p>
      <w:pPr>
        <w:pStyle w:val="4"/>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r>
        <w:rPr>
          <w:rFonts w:hint="eastAsia" w:ascii="宋体" w:hAnsi="宋体" w:eastAsia="宋体" w:cs="宋体"/>
          <w:sz w:val="28"/>
          <w:szCs w:val="28"/>
          <w:highlight w:val="none"/>
        </w:rPr>
        <w:t>一、资格性文件</w:t>
      </w:r>
      <w:bookmarkEnd w:id="1"/>
      <w:bookmarkEnd w:id="2"/>
      <w:bookmarkEnd w:id="3"/>
      <w:bookmarkEnd w:id="4"/>
      <w:bookmarkEnd w:id="5"/>
      <w:bookmarkEnd w:id="6"/>
      <w:bookmarkEnd w:id="7"/>
      <w:bookmarkEnd w:id="8"/>
      <w:bookmarkEnd w:id="9"/>
      <w:bookmarkEnd w:id="10"/>
      <w:bookmarkEnd w:id="11"/>
    </w:p>
    <w:p>
      <w:pPr>
        <w:jc w:val="center"/>
        <w:rPr>
          <w:rFonts w:hint="eastAsia" w:ascii="宋体" w:hAnsi="宋体" w:cs="宋体"/>
          <w:b/>
          <w:sz w:val="28"/>
          <w:szCs w:val="28"/>
          <w:highlight w:val="none"/>
        </w:rPr>
      </w:pPr>
      <w:r>
        <w:rPr>
          <w:rFonts w:hint="eastAsia" w:ascii="宋体" w:hAnsi="宋体" w:cs="宋体"/>
          <w:b/>
          <w:sz w:val="28"/>
          <w:szCs w:val="28"/>
          <w:highlight w:val="none"/>
        </w:rPr>
        <w:t>1.1、磋 商 函</w:t>
      </w:r>
    </w:p>
    <w:p>
      <w:pPr>
        <w:spacing w:line="360" w:lineRule="auto"/>
        <w:rPr>
          <w:rFonts w:hint="eastAsia" w:ascii="宋体" w:hAnsi="宋体" w:cs="宋体"/>
          <w:highlight w:val="none"/>
        </w:rPr>
      </w:pPr>
      <w:r>
        <w:rPr>
          <w:rFonts w:hint="eastAsia" w:ascii="宋体" w:hAnsi="宋体" w:cs="宋体"/>
          <w:highlight w:val="none"/>
        </w:rPr>
        <w:t>致：广东万诚工程造价咨询有限公司：</w:t>
      </w:r>
    </w:p>
    <w:p>
      <w:pPr>
        <w:spacing w:line="360" w:lineRule="auto"/>
        <w:ind w:firstLine="420" w:firstLineChars="200"/>
        <w:rPr>
          <w:rFonts w:hint="eastAsia" w:ascii="宋体" w:hAnsi="宋体" w:cs="宋体"/>
          <w:highlight w:val="none"/>
        </w:rPr>
      </w:pPr>
      <w:r>
        <w:rPr>
          <w:rFonts w:hint="eastAsia" w:ascii="宋体" w:hAnsi="宋体" w:cs="宋体"/>
          <w:highlight w:val="none"/>
        </w:rPr>
        <w:t>我方确认收到贵方 （项目名称） 采购服务的磋商文件（项目编号：    ）， (响应供应商名称、地址) 作为响应供应商已正式授权 (响应供应商授权代表全名、职务) 为我方签名代表，代表我方提交响应文件进行磋商。</w:t>
      </w:r>
    </w:p>
    <w:p>
      <w:pPr>
        <w:spacing w:line="360" w:lineRule="auto"/>
        <w:rPr>
          <w:rFonts w:hint="eastAsia" w:ascii="宋体" w:hAnsi="宋体" w:cs="宋体"/>
          <w:highlight w:val="none"/>
        </w:rPr>
      </w:pPr>
      <w:r>
        <w:rPr>
          <w:rFonts w:hint="eastAsia" w:ascii="宋体" w:hAnsi="宋体" w:cs="宋体"/>
          <w:highlight w:val="none"/>
        </w:rPr>
        <w:t>签名代表在此声明并同意：</w:t>
      </w:r>
    </w:p>
    <w:p>
      <w:pPr>
        <w:numPr>
          <w:ilvl w:val="0"/>
          <w:numId w:val="2"/>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我们愿意遵守采购代理机构发布磋商文件的各项规定，自愿参加磋商, 并已清楚磋商文件的要求及有关文件规定，并严格按照磋商文件的规定履行全部责任和义务。</w:t>
      </w:r>
    </w:p>
    <w:p>
      <w:pPr>
        <w:numPr>
          <w:ilvl w:val="0"/>
          <w:numId w:val="2"/>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我们同意本磋商自磋商截止之日起</w:t>
      </w:r>
      <w:r>
        <w:rPr>
          <w:rFonts w:hint="eastAsia" w:ascii="宋体" w:hAnsi="宋体" w:cs="宋体"/>
          <w:b/>
          <w:szCs w:val="21"/>
          <w:highlight w:val="none"/>
          <w:u w:val="single"/>
        </w:rPr>
        <w:t>90</w:t>
      </w:r>
      <w:r>
        <w:rPr>
          <w:rFonts w:hint="eastAsia" w:ascii="宋体" w:hAnsi="宋体" w:cs="宋体"/>
          <w:b/>
          <w:szCs w:val="21"/>
          <w:highlight w:val="none"/>
        </w:rPr>
        <w:t>天内有效。如果我们的磋商被接受，则直至合同生效时止，本磋商始终有效。本磋商始终有效并不撤回已递交的响应文件。</w:t>
      </w:r>
    </w:p>
    <w:p>
      <w:pPr>
        <w:numPr>
          <w:ilvl w:val="0"/>
          <w:numId w:val="2"/>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我们已经详细地阅读并完全明白了全部磋商文件及附件，包括澄清（如有）及参考文件，我们完全理解本磋商文件的要求，我们同意放弃对磋商文件提出不明或误解的一切权力。</w:t>
      </w:r>
    </w:p>
    <w:p>
      <w:pPr>
        <w:numPr>
          <w:ilvl w:val="0"/>
          <w:numId w:val="2"/>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我们同意提供招标采购单位与磋商小组要求的有关磋商的一切数据或资料。</w:t>
      </w:r>
    </w:p>
    <w:p>
      <w:pPr>
        <w:numPr>
          <w:ilvl w:val="0"/>
          <w:numId w:val="2"/>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我们理解招标采购单位与磋商小组并无义务必须接受最高报价的磋商或其它任何磋商，完全理解采购代理机构拒绝迟到的任何磋商和最高磋商报价不是被授予成交的唯一条件。</w:t>
      </w:r>
    </w:p>
    <w:p>
      <w:pPr>
        <w:numPr>
          <w:ilvl w:val="0"/>
          <w:numId w:val="2"/>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 xml:space="preserve">如果我们未对磋商文件全部要求作出实质性响应，则完全同意并接受按无效磋商处理。 </w:t>
      </w:r>
    </w:p>
    <w:p>
      <w:pPr>
        <w:numPr>
          <w:ilvl w:val="0"/>
          <w:numId w:val="2"/>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证明提交的一切文件，无论是原件还是复印件均为准确、真实、有效、完整的，绝无任何虚假、伪造或者夸大。我们在此郑重承诺：在本次招标采购活动中，如有违法、违规、弄虚作假行为，所造成的损失、不良后果及法律责任，一律由我公司（企业）承担。</w:t>
      </w:r>
    </w:p>
    <w:p>
      <w:pPr>
        <w:numPr>
          <w:ilvl w:val="0"/>
          <w:numId w:val="2"/>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我方在参加本次投标前3 年内，在经营活动及参与招标投标活动中没有重大违法活动及涉嫌违规行为，并没有因而被有关部门警告或处分的记录。</w:t>
      </w:r>
    </w:p>
    <w:p>
      <w:pPr>
        <w:numPr>
          <w:ilvl w:val="0"/>
          <w:numId w:val="2"/>
        </w:numPr>
        <w:adjustRightInd w:val="0"/>
        <w:snapToGrid w:val="0"/>
        <w:spacing w:line="400" w:lineRule="exact"/>
        <w:rPr>
          <w:rFonts w:hint="eastAsia" w:ascii="宋体" w:hAnsi="宋体" w:cs="宋体"/>
          <w:b/>
          <w:szCs w:val="21"/>
          <w:highlight w:val="none"/>
        </w:rPr>
      </w:pPr>
      <w:r>
        <w:rPr>
          <w:rFonts w:hint="eastAsia" w:ascii="宋体" w:hAnsi="宋体" w:cs="宋体"/>
          <w:b/>
          <w:szCs w:val="21"/>
          <w:highlight w:val="none"/>
        </w:rPr>
        <w:t>我们是依法注册的法人，在法律、财务及运作上完全独立于采购人和采购代理机构。</w:t>
      </w:r>
    </w:p>
    <w:p>
      <w:pPr>
        <w:spacing w:line="360" w:lineRule="auto"/>
        <w:rPr>
          <w:rFonts w:hint="eastAsia" w:ascii="宋体" w:hAnsi="宋体" w:cs="宋体"/>
          <w:highlight w:val="none"/>
        </w:rPr>
      </w:pPr>
    </w:p>
    <w:p>
      <w:pPr>
        <w:spacing w:line="360" w:lineRule="auto"/>
        <w:ind w:firstLine="315" w:firstLineChars="150"/>
        <w:rPr>
          <w:rFonts w:hint="eastAsia" w:ascii="宋体" w:hAnsi="宋体" w:cs="宋体"/>
          <w:highlight w:val="none"/>
        </w:rPr>
      </w:pPr>
      <w:r>
        <w:rPr>
          <w:rFonts w:hint="eastAsia" w:ascii="宋体" w:hAnsi="宋体" w:cs="宋体"/>
          <w:highlight w:val="none"/>
        </w:rPr>
        <w:t>法定代表人或响应供应商授权代表（签名或盖章）：</w:t>
      </w:r>
    </w:p>
    <w:p>
      <w:pPr>
        <w:spacing w:line="360" w:lineRule="auto"/>
        <w:ind w:firstLine="315" w:firstLineChars="150"/>
        <w:rPr>
          <w:rFonts w:hint="eastAsia" w:ascii="宋体" w:hAnsi="宋体" w:cs="宋体"/>
          <w:highlight w:val="none"/>
        </w:rPr>
      </w:pPr>
      <w:r>
        <w:rPr>
          <w:rFonts w:hint="eastAsia" w:ascii="宋体" w:hAnsi="宋体" w:cs="宋体"/>
          <w:highlight w:val="none"/>
        </w:rPr>
        <w:t>职务：</w:t>
      </w:r>
    </w:p>
    <w:p>
      <w:pPr>
        <w:spacing w:line="360" w:lineRule="auto"/>
        <w:ind w:firstLine="315" w:firstLineChars="150"/>
        <w:rPr>
          <w:rFonts w:hint="eastAsia" w:ascii="宋体" w:hAnsi="宋体" w:cs="宋体"/>
          <w:highlight w:val="none"/>
        </w:rPr>
      </w:pPr>
      <w:r>
        <w:rPr>
          <w:rFonts w:hint="eastAsia" w:ascii="宋体" w:hAnsi="宋体" w:cs="宋体"/>
          <w:highlight w:val="none"/>
        </w:rPr>
        <w:t>响应供应商名称:</w:t>
      </w:r>
    </w:p>
    <w:p>
      <w:pPr>
        <w:spacing w:line="360" w:lineRule="auto"/>
        <w:ind w:firstLine="315" w:firstLineChars="150"/>
        <w:rPr>
          <w:rFonts w:hint="eastAsia" w:ascii="宋体" w:hAnsi="宋体" w:cs="宋体"/>
          <w:highlight w:val="none"/>
        </w:rPr>
      </w:pPr>
      <w:r>
        <w:rPr>
          <w:rFonts w:hint="eastAsia" w:ascii="宋体" w:hAnsi="宋体" w:cs="宋体"/>
          <w:highlight w:val="none"/>
        </w:rPr>
        <w:t>响应供应商公章：</w:t>
      </w:r>
    </w:p>
    <w:p>
      <w:pPr>
        <w:spacing w:line="360" w:lineRule="auto"/>
        <w:ind w:firstLine="315" w:firstLineChars="150"/>
        <w:rPr>
          <w:rFonts w:hint="eastAsia" w:ascii="宋体" w:hAnsi="宋体" w:cs="宋体"/>
          <w:highlight w:val="none"/>
        </w:rPr>
      </w:pPr>
      <w:r>
        <w:rPr>
          <w:rFonts w:hint="eastAsia" w:ascii="宋体" w:hAnsi="宋体" w:cs="宋体"/>
          <w:highlight w:val="none"/>
        </w:rPr>
        <w:t>电话： 传真： 邮编：</w:t>
      </w:r>
    </w:p>
    <w:p>
      <w:pPr>
        <w:pStyle w:val="12"/>
        <w:widowControl w:val="0"/>
        <w:snapToGrid w:val="0"/>
        <w:spacing w:before="0" w:beforeAutospacing="0" w:after="0" w:afterAutospacing="0" w:line="520" w:lineRule="atLeast"/>
        <w:ind w:left="420" w:leftChars="200" w:firstLine="207" w:firstLineChars="98"/>
        <w:rPr>
          <w:rFonts w:hint="eastAsia" w:hAnsi="宋体" w:cs="宋体"/>
          <w:b/>
          <w:kern w:val="2"/>
          <w:sz w:val="21"/>
          <w:szCs w:val="21"/>
          <w:highlight w:val="none"/>
          <w:lang w:eastAsia="zh-CN"/>
        </w:rPr>
      </w:pPr>
      <w:r>
        <w:rPr>
          <w:rFonts w:hint="eastAsia" w:hAnsi="宋体" w:cs="宋体"/>
          <w:b/>
          <w:kern w:val="2"/>
          <w:sz w:val="21"/>
          <w:szCs w:val="21"/>
          <w:highlight w:val="none"/>
          <w:lang w:eastAsia="zh-CN"/>
        </w:rPr>
        <w:t xml:space="preserve">备注：本磋商函内容不得擅自删改, 否则视为无效报价  </w:t>
      </w:r>
    </w:p>
    <w:p>
      <w:pPr>
        <w:adjustRightInd w:val="0"/>
        <w:snapToGrid w:val="0"/>
        <w:spacing w:line="360" w:lineRule="auto"/>
        <w:rPr>
          <w:rFonts w:hint="eastAsia" w:ascii="宋体" w:hAnsi="宋体" w:cs="宋体"/>
          <w:b/>
          <w:sz w:val="24"/>
          <w:highlight w:val="none"/>
        </w:rPr>
      </w:pPr>
      <w:bookmarkStart w:id="12" w:name="_Toc261426612"/>
      <w:bookmarkStart w:id="13" w:name="_Toc261426420"/>
      <w:r>
        <w:rPr>
          <w:rFonts w:hint="eastAsia" w:ascii="宋体" w:hAnsi="宋体" w:cs="宋体"/>
          <w:b/>
          <w:sz w:val="24"/>
          <w:highlight w:val="none"/>
        </w:rPr>
        <w:br w:type="page"/>
      </w:r>
      <w:r>
        <w:rPr>
          <w:rFonts w:hint="eastAsia" w:ascii="宋体" w:hAnsi="宋体" w:cs="宋体"/>
          <w:b/>
          <w:sz w:val="24"/>
          <w:highlight w:val="none"/>
        </w:rPr>
        <w:t>1.2、法定代表人资格证明书及授权委托书</w:t>
      </w:r>
      <w:bookmarkEnd w:id="12"/>
      <w:bookmarkEnd w:id="13"/>
    </w:p>
    <w:p>
      <w:pPr>
        <w:spacing w:line="360" w:lineRule="auto"/>
        <w:jc w:val="center"/>
        <w:rPr>
          <w:rFonts w:hint="eastAsia" w:ascii="宋体" w:hAnsi="宋体" w:cs="宋体"/>
          <w:b/>
          <w:sz w:val="24"/>
          <w:highlight w:val="none"/>
        </w:rPr>
      </w:pPr>
      <w:r>
        <w:rPr>
          <w:rFonts w:hint="eastAsia" w:ascii="宋体" w:hAnsi="宋体" w:cs="宋体"/>
          <w:b/>
          <w:sz w:val="24"/>
          <w:highlight w:val="none"/>
        </w:rPr>
        <w:t>（1）法定代表人资格证明书</w:t>
      </w:r>
    </w:p>
    <w:p>
      <w:pPr>
        <w:spacing w:line="360" w:lineRule="auto"/>
        <w:rPr>
          <w:rFonts w:hint="eastAsia"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采购人/采购代理机构</w:t>
      </w:r>
      <w:r>
        <w:rPr>
          <w:rFonts w:hint="eastAsia" w:ascii="宋体" w:hAnsi="宋体" w:cs="宋体"/>
          <w:szCs w:val="21"/>
          <w:highlight w:val="none"/>
        </w:rPr>
        <w:t>：</w:t>
      </w:r>
    </w:p>
    <w:p>
      <w:pPr>
        <w:spacing w:line="360" w:lineRule="auto"/>
        <w:rPr>
          <w:rFonts w:hint="eastAsia" w:ascii="宋体" w:hAnsi="宋体" w:cs="宋体"/>
          <w:szCs w:val="21"/>
          <w:highlight w:val="none"/>
        </w:rPr>
      </w:pPr>
    </w:p>
    <w:p>
      <w:pPr>
        <w:spacing w:line="360" w:lineRule="auto"/>
        <w:rPr>
          <w:rFonts w:hint="eastAsia" w:ascii="宋体" w:hAnsi="宋体" w:cs="宋体"/>
          <w:szCs w:val="21"/>
          <w:highlight w:val="none"/>
        </w:rPr>
      </w:pPr>
      <w:r>
        <w:rPr>
          <w:rFonts w:hint="eastAsia" w:ascii="宋体" w:hAnsi="宋体" w:cs="宋体"/>
          <w:szCs w:val="21"/>
          <w:highlight w:val="non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同志，现任我单位</w:t>
      </w:r>
      <w:r>
        <w:rPr>
          <w:rFonts w:hint="eastAsia" w:ascii="宋体" w:hAnsi="宋体" w:cs="宋体"/>
          <w:szCs w:val="21"/>
          <w:highlight w:val="none"/>
          <w:u w:val="single"/>
        </w:rPr>
        <w:t xml:space="preserve">          </w:t>
      </w:r>
      <w:r>
        <w:rPr>
          <w:rFonts w:hint="eastAsia" w:ascii="宋体" w:hAnsi="宋体" w:cs="宋体"/>
          <w:szCs w:val="21"/>
          <w:highlight w:val="none"/>
        </w:rPr>
        <w:t>职务，为法定代表人，特此证明。</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签发日期：                单位：           （盖章）</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附：法定代表人性别：            年龄：           身份证号码：</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联系电话：</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营业执照号码：                       经济性质：</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主营（产）：</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兼营（产）：</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进口物品经营许可证号码：</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主营：</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兼营：</w:t>
      </w:r>
    </w:p>
    <w:p>
      <w:pPr>
        <w:spacing w:line="360" w:lineRule="auto"/>
        <w:rPr>
          <w:rFonts w:hint="eastAsia" w:ascii="宋体" w:hAnsi="宋体" w:cs="宋体"/>
          <w:szCs w:val="21"/>
          <w:highlight w:val="none"/>
        </w:rPr>
      </w:pPr>
      <w:r>
        <w:rPr>
          <w:rFonts w:hint="eastAsia" w:ascii="宋体" w:hAnsi="宋体" w:cs="宋体"/>
          <w:szCs w:val="21"/>
          <w:highlight w:val="none"/>
        </w:rPr>
        <w:t>说明：1.法定代表人为企业事业单位、国家机关、社会团体的主要行政负责人。</w:t>
      </w:r>
    </w:p>
    <w:p>
      <w:pPr>
        <w:spacing w:line="360" w:lineRule="auto"/>
        <w:rPr>
          <w:rFonts w:hint="eastAsia" w:ascii="宋体" w:hAnsi="宋体" w:cs="宋体"/>
          <w:szCs w:val="21"/>
          <w:highlight w:val="none"/>
        </w:rPr>
      </w:pPr>
      <w:r>
        <w:rPr>
          <w:rFonts w:hint="eastAsia" w:ascii="宋体" w:hAnsi="宋体" w:cs="宋体"/>
          <w:szCs w:val="21"/>
          <w:highlight w:val="none"/>
        </w:rPr>
        <w:t xml:space="preserve">      2.内容必须填写真实、清楚、涂改无效，不得转让、买卖。</w:t>
      </w:r>
    </w:p>
    <w:p>
      <w:pPr>
        <w:spacing w:line="360" w:lineRule="auto"/>
        <w:ind w:firstLine="630" w:firstLineChars="300"/>
        <w:rPr>
          <w:rFonts w:hint="eastAsia" w:ascii="宋体" w:hAnsi="宋体" w:cs="宋体"/>
          <w:szCs w:val="21"/>
          <w:highlight w:val="none"/>
        </w:rPr>
      </w:pPr>
      <w:r>
        <w:rPr>
          <w:rFonts w:hint="eastAsia" w:ascii="宋体" w:hAnsi="宋体" w:cs="宋体"/>
          <w:szCs w:val="21"/>
          <w:highlight w:val="none"/>
        </w:rPr>
        <w:t>3.将此证明书提交对方作为合同附件</w:t>
      </w:r>
      <w:r>
        <w:rPr>
          <w:rFonts w:hint="eastAsia" w:ascii="宋体" w:hAnsi="宋体" w:cs="宋体"/>
          <w:b/>
          <w:szCs w:val="21"/>
          <w:highlight w:val="none"/>
        </w:rPr>
        <w:t>。</w:t>
      </w:r>
    </w:p>
    <w:p>
      <w:pPr>
        <w:spacing w:line="360" w:lineRule="auto"/>
        <w:rPr>
          <w:rFonts w:hint="eastAsia" w:ascii="宋体" w:hAnsi="宋体" w:cs="宋体"/>
          <w:szCs w:val="21"/>
          <w:highlight w:val="none"/>
        </w:rPr>
      </w:pPr>
    </w:p>
    <w:p>
      <w:pPr>
        <w:spacing w:line="360" w:lineRule="auto"/>
        <w:rPr>
          <w:rFonts w:hint="eastAsia" w:ascii="宋体" w:hAnsi="宋体" w:cs="宋体"/>
          <w:szCs w:val="21"/>
          <w:highlight w:val="none"/>
        </w:rPr>
      </w:pPr>
    </w:p>
    <w:p>
      <w:pPr>
        <w:spacing w:line="360" w:lineRule="auto"/>
        <w:rPr>
          <w:rFonts w:hint="eastAsia" w:ascii="宋体" w:hAnsi="宋体" w:cs="宋体"/>
          <w:b/>
          <w:szCs w:val="21"/>
          <w:highlight w:val="none"/>
        </w:rPr>
      </w:pPr>
      <w:r>
        <w:rPr>
          <w:rFonts w:hint="eastAsia" w:ascii="宋体" w:hAnsi="宋体" w:cs="宋体"/>
          <w:szCs w:val="21"/>
          <w:highlight w:val="none"/>
        </w:rPr>
        <w:t xml:space="preserve"> </w:t>
      </w:r>
      <w:r>
        <w:rPr>
          <w:rFonts w:hint="eastAsia" w:ascii="宋体" w:hAnsi="宋体" w:cs="宋体"/>
          <w:b/>
          <w:szCs w:val="21"/>
          <w:highlight w:val="none"/>
        </w:rPr>
        <w:t xml:space="preserve"> (为避免废标，请供应商务必提供本附件)</w:t>
      </w:r>
    </w:p>
    <w:p>
      <w:pPr>
        <w:spacing w:line="360" w:lineRule="auto"/>
        <w:rPr>
          <w:rFonts w:hint="eastAsia" w:ascii="宋体" w:hAnsi="宋体" w:cs="宋体"/>
          <w:b/>
          <w:szCs w:val="21"/>
          <w:highlight w:val="none"/>
        </w:rPr>
      </w:pPr>
      <w:r>
        <w:rPr>
          <w:rFonts w:hint="eastAsia" w:ascii="宋体" w:hAnsi="宋体" w:cs="宋体"/>
          <w:b/>
          <w:szCs w:val="21"/>
          <w:highlight w:val="none"/>
        </w:rPr>
        <mc:AlternateContent>
          <mc:Choice Requires="wps">
            <w:drawing>
              <wp:anchor distT="0" distB="0" distL="114300" distR="114300" simplePos="0" relativeHeight="251659264" behindDoc="0" locked="0" layoutInCell="1" allowOverlap="1">
                <wp:simplePos x="0" y="0"/>
                <wp:positionH relativeFrom="column">
                  <wp:posOffset>3028315</wp:posOffset>
                </wp:positionH>
                <wp:positionV relativeFrom="paragraph">
                  <wp:posOffset>99695</wp:posOffset>
                </wp:positionV>
                <wp:extent cx="2333625" cy="1584325"/>
                <wp:effectExtent l="4445" t="4445" r="5080" b="11430"/>
                <wp:wrapNone/>
                <wp:docPr id="1" name="流程图: 可选过程 1"/>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wps:txbx>
                      <wps:bodyPr upright="1"/>
                    </wps:wsp>
                  </a:graphicData>
                </a:graphic>
              </wp:anchor>
            </w:drawing>
          </mc:Choice>
          <mc:Fallback>
            <w:pict>
              <v:shape id="_x0000_s1026" o:spid="_x0000_s1026" o:spt="176" type="#_x0000_t176" style="position:absolute;left:0pt;margin-left:238.45pt;margin-top:7.85pt;height:124.75pt;width:183.75pt;z-index:251659264;mso-width-relative:page;mso-height-relative:page;" coordsize="21600,21600" o:gfxdata="UEsDBAoAAAAAAIdO4kAAAAAAAAAAAAAAAAAEAAAAZHJzL1BLAwQUAAAACACHTuJAkINvctgAAAAK&#10;AQAADwAAAGRycy9kb3ducmV2LnhtbE2PQU+EMBCF7yb+h2ZMvLkFZIFFysZo9ORF3MRroSMl0imh&#10;hUV/vfWkx8n78t431XEzI1txdoMlAfEuAobUWTVQL+D09nRTAHNekpKjJRTwhQ6O9eVFJUtlz/SK&#10;a+N7FkrIlVKA9n4qOXedRiPdzk5IIfuws5E+nHPP1SzPodyMPImijBs5UFjQcsIHjd1nsxgB28t3&#10;e1ie467xusjy99v18f7Ehbi+iqM7YB43/wfDr35Qhzo4tXYh5dgoIM2zQ0BDsM+BBaBI0xRYKyDJ&#10;9gnwuuL/X6h/AFBLAwQUAAAACACHTuJAZwSKHQwCAAACBAAADgAAAGRycy9lMm9Eb2MueG1srVPN&#10;bhMxEL4j8Q6W72TzQ6p2lU2FGsIFQaTCA0zW9q4l/8l2s5sbnBDiwAPwAr1x4kqfpvy8BWMnpC1w&#10;QIg9eGfsmc/ffDOenfZakQ33QVpT0dFgSAk3tWXSNBV9+WL54JiSEMEwUNbwim55oKfz+/dmnSv5&#10;2LZWMe4JgphQdq6ibYyuLIpQt1xDGFjHDR4K6zVEdH1TMA8domtVjIfDo6Kznjlvax4C7i52h3Se&#10;8YXgdXwuROCRqIoit5hXn9d1Wov5DMrGg2tlvacB/8BCgzR46QFqARHIhZe/QWlZexusiIPa6sIK&#10;IWuea8BqRsNfqjlvwfFcC4oT3EGm8P9g62eblSeSYe8oMaCxRV8+vf56+e76w+eSXL//+P3V229X&#10;b3CDjJJYnQsl5py7ld97Ac1UeS+8Tn+sifRZ4O1BYN5HUuPmeDKZHI2nlNR4NpoeP5yggzjFTbrz&#10;IT7hVpNkVFQo25214OMjFbk3EPlq1+ysNmyehrjL/5mXKASrJFtKpbLjm/WZ8mQDOALL/O2vvBOm&#10;DOkqejLN7AAnUSiISFQ71CaYJt93JyPcBh7m70/AidgCQrsjkBFSGJRaYkXZajmwx4aRuHWov8GH&#10;QhMZzRkliuO7SlaOjCDV30SioMqgrqlduwYlK/brHmGSubZsi42/cF42Leqcm5vDcdByQ/aPIk3y&#10;bT+D3jzd+Q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Qg29y2AAAAAoBAAAPAAAAAAAAAAEAIAAA&#10;ACIAAABkcnMvZG93bnJldi54bWxQSwECFAAUAAAACACHTuJAZwSKHQwCAAACBAAADgAAAAAAAAAB&#10;ACAAAAAnAQAAZHJzL2Uyb0RvYy54bWxQSwUGAAAAAAYABgBZAQAApQU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v:textbox>
              </v:shape>
            </w:pict>
          </mc:Fallback>
        </mc:AlternateContent>
      </w:r>
      <w:r>
        <w:rPr>
          <w:rFonts w:hint="eastAsia" w:ascii="宋体" w:hAnsi="宋体" w:cs="宋体"/>
          <w:b/>
          <w:szCs w:val="21"/>
          <w:highlight w:val="none"/>
        </w:rPr>
        <mc:AlternateContent>
          <mc:Choice Requires="wps">
            <w:drawing>
              <wp:anchor distT="0" distB="0" distL="114300" distR="114300" simplePos="0" relativeHeight="251658240" behindDoc="0" locked="0" layoutInCell="1" allowOverlap="1">
                <wp:simplePos x="0" y="0"/>
                <wp:positionH relativeFrom="column">
                  <wp:posOffset>424815</wp:posOffset>
                </wp:positionH>
                <wp:positionV relativeFrom="paragraph">
                  <wp:posOffset>94615</wp:posOffset>
                </wp:positionV>
                <wp:extent cx="2333625" cy="1584325"/>
                <wp:effectExtent l="4445" t="4445" r="5080" b="11430"/>
                <wp:wrapNone/>
                <wp:docPr id="2" name="流程图: 可选过程 2"/>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wps:txbx>
                      <wps:bodyPr upright="1"/>
                    </wps:wsp>
                  </a:graphicData>
                </a:graphic>
              </wp:anchor>
            </w:drawing>
          </mc:Choice>
          <mc:Fallback>
            <w:pict>
              <v:shape id="_x0000_s1026" o:spid="_x0000_s1026" o:spt="176" type="#_x0000_t176" style="position:absolute;left:0pt;margin-left:33.45pt;margin-top:7.45pt;height:124.75pt;width:183.75pt;z-index:251658240;mso-width-relative:page;mso-height-relative:page;" coordsize="21600,21600" o:gfxdata="UEsDBAoAAAAAAIdO4kAAAAAAAAAAAAAAAAAEAAAAZHJzL1BLAwQUAAAACACHTuJAqeRh5NYAAAAJ&#10;AQAADwAAAGRycy9kb3ducmV2LnhtbE2PT0+EMBDF7yZ+h2ZMvLmFXVJ3kbIxGj15ETfxWugIRDol&#10;tLDop3c86Wn+vJc3vymOqxvEglPoPWlINwkIpMbbnloNp7enmz2IEA1ZM3hCDV8Y4FheXhQmt/5M&#10;r7hUsRUcQiE3GroYx1zK0HToTNj4EYm1Dz85E3mcWmknc+ZwN8htkijpTE98oTMjPnTYfFaz07C+&#10;fNeH+Tltqtjt1e37bnm8P0mtr6/S5A5ExDX+meEXn9GhZKbaz2SDGDQodWAn7zOurGe7LANRa9gq&#10;bmRZyP8flD9QSwMEFAAAAAgAh07iQICKwvgNAgAAAgQAAA4AAABkcnMvZTJvRG9jLnhtbK1TzW4T&#10;MRC+I/EOlu9kkw2pyiqbCjWEC4JKhQeY2N5dS/6T7WY3NzghxIEH4AV648QVnqb8vAVjJ6QtcECI&#10;PXhnPJ7P33wznp8MWpGN8EFaU9PJaEyJMMxyadqavni+undMSYhgOChrRE23ItCTxd07895VorSd&#10;VVx4giAmVL2raRejq4oisE5oCCPrhMFgY72GiK5vC+6hR3StinI8Pip667nzlokQcHe5C9JFxm8a&#10;weKzpgkiElVT5Bbz6vO6TmuxmEPVenCdZHsa8A8sNEiDlx6glhCBXHj5G5SWzNtgmzhiVhe2aSQT&#10;uQasZjL+pZrzDpzItaA4wR1kCv8Plj3dnHkieU1LSgxobNGXj6++Xr69ev+pIlfvPnx/+ebb59e4&#10;QcokVu9ChTnn7szvvYBmqnxovE5/rIkMWeDtQWAxRMJws5xOp0fljBKGscns+P4UHcQprtOdD/Gx&#10;sJoko6aNsv1pBz4+VFF4A1Gc7Zqd1YbNkxB3+T/zEoVgleQrqVR2fLs+VZ5sAEdglb/9lbeOKUP6&#10;mj6YZXaAk9goiEhUO9QmmDbfdysj3AQe5+9PwInYEkK3I5AR0jGotMSKstUJ4I8MJ3HrUH+DD4Um&#10;MlpwSpTAd5WsfDKCVH9zEgVVBnVN7do1KFlxWA8Ik8y15Vts/IXzsu1Q50mmniI4aLkh+0eRJvmm&#10;n0Gvn+7i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KnkYeTWAAAACQEAAA8AAAAAAAAAAQAgAAAA&#10;IgAAAGRycy9kb3ducmV2LnhtbFBLAQIUABQAAAAIAIdO4kCAisL4DQIAAAIEAAAOAAAAAAAAAAEA&#10;IAAAACUBAABkcnMvZTJvRG9jLnhtbFBLBQYAAAAABgAGAFkBAACkBQ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法定代表人身份证复印件</w:t>
                      </w:r>
                    </w:p>
                  </w:txbxContent>
                </v:textbox>
              </v:shape>
            </w:pict>
          </mc:Fallback>
        </mc:AlternateContent>
      </w:r>
    </w:p>
    <w:p>
      <w:pPr>
        <w:spacing w:line="360" w:lineRule="auto"/>
        <w:rPr>
          <w:rFonts w:hint="eastAsia" w:ascii="宋体" w:hAnsi="宋体" w:cs="宋体"/>
          <w:b/>
          <w:szCs w:val="21"/>
          <w:highlight w:val="none"/>
        </w:rPr>
      </w:pPr>
    </w:p>
    <w:p>
      <w:pPr>
        <w:spacing w:line="360" w:lineRule="auto"/>
        <w:rPr>
          <w:rFonts w:hint="eastAsia" w:ascii="宋体" w:hAnsi="宋体" w:cs="宋体"/>
          <w:b/>
          <w:szCs w:val="21"/>
          <w:highlight w:val="none"/>
        </w:rPr>
      </w:pPr>
    </w:p>
    <w:p>
      <w:pPr>
        <w:pStyle w:val="12"/>
        <w:widowControl w:val="0"/>
        <w:tabs>
          <w:tab w:val="left" w:pos="1260"/>
        </w:tabs>
        <w:snapToGrid w:val="0"/>
        <w:spacing w:before="0" w:beforeAutospacing="0" w:after="0" w:afterAutospacing="0" w:line="520" w:lineRule="atLeast"/>
        <w:jc w:val="center"/>
        <w:rPr>
          <w:rFonts w:hint="eastAsia" w:hAnsi="宋体" w:cs="宋体"/>
          <w:b/>
          <w:spacing w:val="100"/>
          <w:w w:val="110"/>
          <w:sz w:val="21"/>
          <w:szCs w:val="21"/>
          <w:highlight w:val="none"/>
          <w:lang w:eastAsia="zh-CN"/>
        </w:rPr>
      </w:pPr>
    </w:p>
    <w:p>
      <w:pPr>
        <w:pStyle w:val="12"/>
        <w:widowControl w:val="0"/>
        <w:tabs>
          <w:tab w:val="left" w:pos="1260"/>
        </w:tabs>
        <w:snapToGrid w:val="0"/>
        <w:spacing w:before="0" w:beforeAutospacing="0" w:after="0" w:afterAutospacing="0" w:line="520" w:lineRule="atLeast"/>
        <w:jc w:val="center"/>
        <w:rPr>
          <w:rFonts w:hint="eastAsia" w:hAnsi="宋体" w:cs="宋体"/>
          <w:b/>
          <w:spacing w:val="100"/>
          <w:w w:val="110"/>
          <w:sz w:val="21"/>
          <w:szCs w:val="21"/>
          <w:highlight w:val="none"/>
          <w:lang w:eastAsia="zh-CN"/>
        </w:rPr>
      </w:pPr>
    </w:p>
    <w:p>
      <w:pPr>
        <w:pStyle w:val="12"/>
        <w:widowControl w:val="0"/>
        <w:tabs>
          <w:tab w:val="left" w:pos="1260"/>
        </w:tabs>
        <w:snapToGrid w:val="0"/>
        <w:spacing w:before="0" w:beforeAutospacing="0" w:after="0" w:afterAutospacing="0" w:line="520" w:lineRule="atLeast"/>
        <w:jc w:val="center"/>
        <w:rPr>
          <w:rFonts w:hint="eastAsia" w:hAnsi="宋体" w:cs="宋体"/>
          <w:b/>
          <w:spacing w:val="100"/>
          <w:w w:val="110"/>
          <w:highlight w:val="none"/>
          <w:lang w:eastAsia="zh-CN"/>
        </w:rPr>
      </w:pPr>
    </w:p>
    <w:p>
      <w:pPr>
        <w:pStyle w:val="12"/>
        <w:widowControl w:val="0"/>
        <w:tabs>
          <w:tab w:val="left" w:pos="1260"/>
        </w:tabs>
        <w:snapToGrid w:val="0"/>
        <w:spacing w:before="0" w:beforeAutospacing="0" w:after="0" w:afterAutospacing="0" w:line="520" w:lineRule="atLeast"/>
        <w:jc w:val="center"/>
        <w:rPr>
          <w:rFonts w:hint="eastAsia" w:hAnsi="宋体" w:cs="宋体"/>
          <w:b/>
          <w:spacing w:val="100"/>
          <w:w w:val="110"/>
          <w:highlight w:val="none"/>
          <w:lang w:eastAsia="zh-CN"/>
        </w:rPr>
      </w:pPr>
    </w:p>
    <w:p>
      <w:pPr>
        <w:pStyle w:val="12"/>
        <w:widowControl w:val="0"/>
        <w:tabs>
          <w:tab w:val="left" w:pos="1260"/>
        </w:tabs>
        <w:snapToGrid w:val="0"/>
        <w:spacing w:before="0" w:beforeAutospacing="0" w:after="0" w:afterAutospacing="0" w:line="520" w:lineRule="atLeast"/>
        <w:jc w:val="center"/>
        <w:rPr>
          <w:rFonts w:hint="eastAsia" w:hAnsi="宋体" w:cs="宋体"/>
          <w:b/>
          <w:spacing w:val="100"/>
          <w:w w:val="110"/>
          <w:highlight w:val="none"/>
          <w:lang w:eastAsia="zh-CN"/>
        </w:rPr>
      </w:pPr>
      <w:r>
        <w:rPr>
          <w:rFonts w:hint="eastAsia" w:hAnsi="宋体" w:cs="宋体"/>
          <w:b/>
          <w:spacing w:val="100"/>
          <w:w w:val="110"/>
          <w:sz w:val="21"/>
          <w:szCs w:val="21"/>
          <w:highlight w:val="none"/>
          <w:lang w:eastAsia="zh-CN"/>
        </w:rPr>
        <w:br w:type="page"/>
      </w:r>
    </w:p>
    <w:p>
      <w:pPr>
        <w:spacing w:line="360" w:lineRule="auto"/>
        <w:jc w:val="center"/>
        <w:rPr>
          <w:rFonts w:hint="eastAsia" w:ascii="宋体" w:hAnsi="宋体" w:cs="宋体"/>
          <w:b/>
          <w:sz w:val="24"/>
          <w:highlight w:val="none"/>
        </w:rPr>
      </w:pPr>
      <w:r>
        <w:rPr>
          <w:rFonts w:hint="eastAsia" w:ascii="宋体" w:hAnsi="宋体" w:cs="宋体"/>
          <w:b/>
          <w:sz w:val="24"/>
          <w:highlight w:val="none"/>
        </w:rPr>
        <w:t>（2）法定代表人授权委托书</w:t>
      </w:r>
    </w:p>
    <w:p>
      <w:pPr>
        <w:spacing w:line="360" w:lineRule="auto"/>
        <w:rPr>
          <w:rFonts w:hint="eastAsia" w:ascii="宋体" w:hAnsi="宋体" w:cs="宋体"/>
          <w:sz w:val="24"/>
          <w:highlight w:val="none"/>
        </w:rPr>
      </w:pPr>
    </w:p>
    <w:p>
      <w:pPr>
        <w:spacing w:line="360" w:lineRule="auto"/>
        <w:rPr>
          <w:rFonts w:hint="eastAsia"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采购人/采购代理机构</w:t>
      </w:r>
      <w:r>
        <w:rPr>
          <w:rFonts w:hint="eastAsia" w:ascii="宋体" w:hAnsi="宋体" w:cs="宋体"/>
          <w:szCs w:val="21"/>
          <w:highlight w:val="none"/>
        </w:rPr>
        <w:t>：</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兹授权</w:t>
      </w:r>
      <w:r>
        <w:rPr>
          <w:rFonts w:hint="eastAsia" w:ascii="宋体" w:hAnsi="宋体" w:cs="宋体"/>
          <w:szCs w:val="21"/>
          <w:highlight w:val="none"/>
          <w:u w:val="single"/>
        </w:rPr>
        <w:t xml:space="preserve">             </w:t>
      </w:r>
      <w:r>
        <w:rPr>
          <w:rFonts w:hint="eastAsia" w:ascii="宋体" w:hAnsi="宋体" w:cs="宋体"/>
          <w:szCs w:val="21"/>
          <w:highlight w:val="none"/>
        </w:rPr>
        <w:t>同志，为我方签订经济合同及办理其他事务代理人，其权限是：</w:t>
      </w:r>
    </w:p>
    <w:p>
      <w:pPr>
        <w:spacing w:line="360" w:lineRule="auto"/>
        <w:rPr>
          <w:rFonts w:hint="eastAsia" w:ascii="宋体" w:hAnsi="宋体" w:cs="宋体"/>
          <w:szCs w:val="21"/>
          <w:highlight w:val="none"/>
        </w:rPr>
      </w:pPr>
      <w:r>
        <w:rPr>
          <w:rFonts w:hint="eastAsia" w:ascii="宋体" w:hAnsi="宋体" w:cs="宋体"/>
          <w:szCs w:val="21"/>
          <w:highlight w:val="none"/>
          <w:u w:val="single"/>
        </w:rPr>
        <w:t xml:space="preserve">                                                   </w:t>
      </w:r>
      <w:r>
        <w:rPr>
          <w:rFonts w:hint="eastAsia" w:ascii="宋体" w:hAnsi="宋体" w:cs="宋体"/>
          <w:szCs w:val="21"/>
          <w:highlight w:val="none"/>
        </w:rPr>
        <w:t>。</w:t>
      </w:r>
    </w:p>
    <w:p>
      <w:pPr>
        <w:spacing w:line="360" w:lineRule="auto"/>
        <w:rPr>
          <w:rFonts w:hint="eastAsia" w:ascii="宋体" w:hAnsi="宋体" w:cs="宋体"/>
          <w:szCs w:val="21"/>
          <w:highlight w:val="none"/>
        </w:rPr>
      </w:pPr>
      <w:r>
        <w:rPr>
          <w:rFonts w:hint="eastAsia" w:ascii="宋体" w:hAnsi="宋体" w:cs="宋体"/>
          <w:szCs w:val="21"/>
          <w:highlight w:val="none"/>
        </w:rPr>
        <w:t>授权单位：              （盖章）          法定代表人          （签名或盖章）</w:t>
      </w:r>
    </w:p>
    <w:p>
      <w:pPr>
        <w:spacing w:line="360" w:lineRule="auto"/>
        <w:rPr>
          <w:rFonts w:hint="eastAsia" w:ascii="宋体" w:hAnsi="宋体" w:cs="宋体"/>
          <w:szCs w:val="21"/>
          <w:highlight w:val="none"/>
        </w:rPr>
      </w:pPr>
      <w:r>
        <w:rPr>
          <w:rFonts w:hint="eastAsia" w:ascii="宋体" w:hAnsi="宋体" w:cs="宋体"/>
          <w:szCs w:val="21"/>
          <w:highlight w:val="none"/>
        </w:rPr>
        <w:t>有效期限：至        年       月      日       签发日期：</w:t>
      </w:r>
    </w:p>
    <w:p>
      <w:pPr>
        <w:spacing w:line="360" w:lineRule="auto"/>
        <w:rPr>
          <w:rFonts w:hint="eastAsia" w:ascii="宋体" w:hAnsi="宋体" w:cs="宋体"/>
          <w:szCs w:val="21"/>
          <w:highlight w:val="none"/>
        </w:rPr>
      </w:pPr>
      <w:r>
        <w:rPr>
          <w:rFonts w:hint="eastAsia" w:ascii="宋体" w:hAnsi="宋体" w:cs="宋体"/>
          <w:szCs w:val="21"/>
          <w:highlight w:val="none"/>
        </w:rPr>
        <w:t>附：代理人性别：        年龄：       职务：         身份证号码：</w:t>
      </w:r>
    </w:p>
    <w:p>
      <w:pPr>
        <w:spacing w:line="360" w:lineRule="auto"/>
        <w:rPr>
          <w:rFonts w:hint="eastAsia" w:ascii="宋体" w:hAnsi="宋体" w:cs="宋体"/>
          <w:szCs w:val="21"/>
          <w:highlight w:val="none"/>
        </w:rPr>
      </w:pPr>
      <w:r>
        <w:rPr>
          <w:rFonts w:hint="eastAsia" w:ascii="宋体" w:hAnsi="宋体" w:cs="宋体"/>
          <w:szCs w:val="21"/>
          <w:highlight w:val="none"/>
        </w:rPr>
        <w:t xml:space="preserve">  联系电话：</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营业执照号码：                         经济性质：</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主营（产）：</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兼营（产）：</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进口物品经营许可证号码：</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主营：</w:t>
      </w:r>
    </w:p>
    <w:p>
      <w:pPr>
        <w:spacing w:line="360" w:lineRule="auto"/>
        <w:ind w:firstLine="210" w:firstLineChars="100"/>
        <w:rPr>
          <w:rFonts w:hint="eastAsia" w:ascii="宋体" w:hAnsi="宋体" w:cs="宋体"/>
          <w:szCs w:val="21"/>
          <w:highlight w:val="none"/>
        </w:rPr>
      </w:pPr>
      <w:r>
        <w:rPr>
          <w:rFonts w:hint="eastAsia" w:ascii="宋体" w:hAnsi="宋体" w:cs="宋体"/>
          <w:szCs w:val="21"/>
          <w:highlight w:val="none"/>
        </w:rPr>
        <w:t>兼营：</w:t>
      </w:r>
    </w:p>
    <w:p>
      <w:pPr>
        <w:spacing w:line="360" w:lineRule="auto"/>
        <w:rPr>
          <w:rFonts w:hint="eastAsia" w:ascii="宋体" w:hAnsi="宋体" w:cs="宋体"/>
          <w:szCs w:val="21"/>
          <w:highlight w:val="none"/>
        </w:rPr>
      </w:pPr>
      <w:r>
        <w:rPr>
          <w:rFonts w:hint="eastAsia" w:ascii="宋体" w:hAnsi="宋体" w:cs="宋体"/>
          <w:szCs w:val="21"/>
          <w:highlight w:val="none"/>
        </w:rPr>
        <w:t>说明：1.法定代表人为企业事业单位、国家机关、社会团体的主要行政负责人。</w:t>
      </w:r>
    </w:p>
    <w:p>
      <w:pPr>
        <w:spacing w:line="360" w:lineRule="auto"/>
        <w:rPr>
          <w:rFonts w:hint="eastAsia" w:ascii="宋体" w:hAnsi="宋体" w:cs="宋体"/>
          <w:szCs w:val="21"/>
          <w:highlight w:val="none"/>
        </w:rPr>
      </w:pPr>
      <w:r>
        <w:rPr>
          <w:rFonts w:hint="eastAsia" w:ascii="宋体" w:hAnsi="宋体" w:cs="宋体"/>
          <w:szCs w:val="21"/>
          <w:highlight w:val="none"/>
        </w:rPr>
        <w:t xml:space="preserve">      2.内容必须填写真实、清楚、涂改无效，不得转让、买卖。</w:t>
      </w:r>
    </w:p>
    <w:p>
      <w:pPr>
        <w:spacing w:line="360" w:lineRule="auto"/>
        <w:ind w:firstLine="630" w:firstLineChars="300"/>
        <w:rPr>
          <w:rFonts w:hint="eastAsia" w:ascii="宋体" w:hAnsi="宋体" w:cs="宋体"/>
          <w:b/>
          <w:szCs w:val="21"/>
          <w:highlight w:val="none"/>
        </w:rPr>
      </w:pPr>
      <w:r>
        <w:rPr>
          <w:rFonts w:hint="eastAsia" w:ascii="宋体" w:hAnsi="宋体" w:cs="宋体"/>
          <w:szCs w:val="21"/>
          <w:highlight w:val="none"/>
        </w:rPr>
        <w:t>3.将此证明书提交对方作为合同附件</w:t>
      </w:r>
      <w:r>
        <w:rPr>
          <w:rFonts w:hint="eastAsia" w:ascii="宋体" w:hAnsi="宋体" w:cs="宋体"/>
          <w:b/>
          <w:szCs w:val="21"/>
          <w:highlight w:val="none"/>
        </w:rPr>
        <w:t>。</w:t>
      </w:r>
    </w:p>
    <w:p>
      <w:pPr>
        <w:spacing w:line="360" w:lineRule="auto"/>
        <w:ind w:firstLine="630" w:firstLineChars="300"/>
        <w:rPr>
          <w:rFonts w:hint="eastAsia" w:ascii="宋体" w:hAnsi="宋体" w:cs="宋体"/>
          <w:szCs w:val="21"/>
          <w:highlight w:val="none"/>
        </w:rPr>
      </w:pPr>
      <w:r>
        <w:rPr>
          <w:rFonts w:hint="eastAsia" w:ascii="宋体" w:hAnsi="宋体" w:cs="宋体"/>
          <w:szCs w:val="21"/>
          <w:highlight w:val="none"/>
        </w:rPr>
        <w:t>4.授权权限：全权代表本公司参与上述采购项目的投标响应，负责提供与签署确认一切文书资料，以及向贵方递交的任何补充承诺。</w:t>
      </w:r>
    </w:p>
    <w:p>
      <w:pPr>
        <w:spacing w:line="360" w:lineRule="auto"/>
        <w:ind w:firstLine="644" w:firstLineChars="307"/>
        <w:rPr>
          <w:rFonts w:hint="eastAsia" w:ascii="宋体" w:hAnsi="宋体" w:cs="宋体"/>
          <w:szCs w:val="21"/>
          <w:highlight w:val="none"/>
        </w:rPr>
      </w:pPr>
      <w:r>
        <w:rPr>
          <w:rFonts w:hint="eastAsia" w:ascii="宋体" w:hAnsi="宋体" w:cs="宋体"/>
          <w:szCs w:val="21"/>
          <w:highlight w:val="none"/>
        </w:rPr>
        <w:t>5.有效期限：与本公司响应文件成交注的投标有效期相同，自本单位盖公章之日起生效。</w:t>
      </w:r>
    </w:p>
    <w:p>
      <w:pPr>
        <w:spacing w:line="360" w:lineRule="auto"/>
        <w:ind w:firstLine="644" w:firstLineChars="307"/>
        <w:rPr>
          <w:rFonts w:hint="eastAsia" w:ascii="宋体" w:hAnsi="宋体" w:cs="宋体"/>
          <w:szCs w:val="21"/>
          <w:highlight w:val="none"/>
        </w:rPr>
      </w:pPr>
      <w:r>
        <w:rPr>
          <w:rFonts w:hint="eastAsia" w:ascii="宋体" w:hAnsi="宋体" w:cs="宋体"/>
          <w:szCs w:val="21"/>
          <w:highlight w:val="none"/>
        </w:rPr>
        <w:t>6.投标签字代表为法定代表人，则本表不适用。</w:t>
      </w:r>
    </w:p>
    <w:p>
      <w:pPr>
        <w:spacing w:line="360" w:lineRule="auto"/>
        <w:ind w:firstLine="420"/>
        <w:rPr>
          <w:rFonts w:hint="eastAsia" w:ascii="宋体" w:hAnsi="宋体" w:cs="宋体"/>
          <w:szCs w:val="21"/>
          <w:highlight w:val="none"/>
          <w:u w:val="single"/>
        </w:rPr>
      </w:pPr>
      <w:r>
        <w:rPr>
          <w:rFonts w:hint="eastAsia" w:ascii="宋体" w:hAnsi="宋体" w:cs="宋体"/>
          <w:b/>
          <w:szCs w:val="21"/>
          <w:highlight w:val="none"/>
        </w:rPr>
        <mc:AlternateContent>
          <mc:Choice Requires="wps">
            <w:drawing>
              <wp:anchor distT="0" distB="0" distL="114300" distR="114300" simplePos="0" relativeHeight="251661312" behindDoc="0" locked="0" layoutInCell="1" allowOverlap="1">
                <wp:simplePos x="0" y="0"/>
                <wp:positionH relativeFrom="column">
                  <wp:posOffset>3143250</wp:posOffset>
                </wp:positionH>
                <wp:positionV relativeFrom="paragraph">
                  <wp:posOffset>223520</wp:posOffset>
                </wp:positionV>
                <wp:extent cx="2333625" cy="1584325"/>
                <wp:effectExtent l="4445" t="4445" r="5080" b="11430"/>
                <wp:wrapNone/>
                <wp:docPr id="3" name="流程图: 可选过程 3"/>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wps:txbx>
                      <wps:bodyPr upright="1"/>
                    </wps:wsp>
                  </a:graphicData>
                </a:graphic>
              </wp:anchor>
            </w:drawing>
          </mc:Choice>
          <mc:Fallback>
            <w:pict>
              <v:shape id="_x0000_s1026" o:spid="_x0000_s1026" o:spt="176" type="#_x0000_t176" style="position:absolute;left:0pt;margin-left:247.5pt;margin-top:17.6pt;height:124.75pt;width:183.75pt;z-index:251661312;mso-width-relative:page;mso-height-relative:page;" coordsize="21600,21600" o:gfxdata="UEsDBAoAAAAAAIdO4kAAAAAAAAAAAAAAAAAEAAAAZHJzL1BLAwQUAAAACACHTuJAUTuOD9kAAAAK&#10;AQAADwAAAGRycy9kb3ducmV2LnhtbE2PQU+EMBSE7yb+h+aZeHML7MKyyGNjNHryIm7itdAnJdKW&#10;0MKiv956co+Tmcx8Ux5XPbCFJtdbgxBvImBkWit70yGc3p/vcmDOCyPFYA0hfJODY3V9VYpC2rN5&#10;o6X2HQslxhUCQXk/Fpy7VpEWbmNHMsH7tJMWPsip43IS51CuB55EUca16E1YUGKkR0XtVz1rhPX1&#10;pznML3Fbe5Vn+4/t8vRw4oi3N3F0D8zT6v/D8Icf0KEKTI2djXRsQNgd0vDFI2zTBFgI5FmSAmsQ&#10;kny3B16V/PJC9QtQSwMEFAAAAAgAh07iQOLy1RINAgAAAgQAAA4AAABkcnMvZTJvRG9jLnhtbK1T&#10;zW4TMRC+I/EOlu9kkyypyiqbCjWEC4JKhQeY2N5dS/6T7WY3NzghxIEH4AV648QVnqb8vAVjJ6Qt&#10;cECIPXhnPJ7P33wznp8MWpGN8EFaU9PJaEyJMMxyadqavni+undMSYhgOChrRE23ItCTxd07895V&#10;Ymo7q7jwBEFMqHpX0y5GVxVFYJ3QEEbWCYPBxnoNEV3fFtxDj+haFdPx+KjorefOWyZCwN3lLkgX&#10;Gb9pBIvPmiaISFRNkVvMq8/rOq3FYg5V68F1ku1pwD+w0CANXnqAWkIEcuHlb1BaMm+DbeKIWV3Y&#10;ppFM5Bqwmsn4l2rOO3Ai14LiBHeQKfw/WPZ0c+aJ5DUtKTGgsUVfPr76evn26v2nily9+/D95Ztv&#10;n1/jBimTWL0LFeacuzO/9wKaqfKh8Tr9sSYyZIG3B4HFEAnDzWlZlkfTGSUMY5PZ8f0SHcQprtOd&#10;D/GxsJoko6aNsv1pBz4+VFF4A1Gc7Zqd1YbNkxB3+T/zEoVgleQrqVR2fLs+VZ5sAEdglb/9lbeO&#10;KUP6mj6YZXaAk9goiEhUO9QmmDbfdysj3AQe5+9PwInYEkK3I5AR0jGotMSKstUJ4I8MJ3HrUH+D&#10;D4UmMlpwSpTAd5WsfDKCVH9zEgVVBnVN7do1KFlxWA8Ik8y15Vts/IXzsu1Q50mmniI4aLkh+0eR&#10;Jvmmn0Gvn+7i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E7jg/ZAAAACgEAAA8AAAAAAAAAAQAg&#10;AAAAIgAAAGRycy9kb3ducmV2LnhtbFBLAQIUABQAAAAIAIdO4kDi8tUSDQIAAAIEAAAOAAAAAAAA&#10;AAEAIAAAACgBAABkcnMvZTJvRG9jLnhtbFBLBQYAAAAABgAGAFkBAACnBQ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v:textbox>
              </v:shape>
            </w:pict>
          </mc:Fallback>
        </mc:AlternateContent>
      </w:r>
      <w:r>
        <w:rPr>
          <w:rFonts w:hint="eastAsia" w:ascii="宋体" w:hAnsi="宋体" w:cs="宋体"/>
          <w:szCs w:val="21"/>
          <w:highlight w:val="none"/>
          <w:u w:val="single"/>
        </w:rPr>
        <mc:AlternateContent>
          <mc:Choice Requires="wps">
            <w:drawing>
              <wp:anchor distT="0" distB="0" distL="114300" distR="114300" simplePos="0" relativeHeight="251660288" behindDoc="0" locked="0" layoutInCell="1" allowOverlap="1">
                <wp:simplePos x="0" y="0"/>
                <wp:positionH relativeFrom="column">
                  <wp:posOffset>375285</wp:posOffset>
                </wp:positionH>
                <wp:positionV relativeFrom="paragraph">
                  <wp:posOffset>215265</wp:posOffset>
                </wp:positionV>
                <wp:extent cx="2333625" cy="1584325"/>
                <wp:effectExtent l="4445" t="4445" r="5080" b="11430"/>
                <wp:wrapNone/>
                <wp:docPr id="4" name="流程图: 可选过程 4"/>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wps:txbx>
                      <wps:bodyPr upright="1"/>
                    </wps:wsp>
                  </a:graphicData>
                </a:graphic>
              </wp:anchor>
            </w:drawing>
          </mc:Choice>
          <mc:Fallback>
            <w:pict>
              <v:shape id="_x0000_s1026" o:spid="_x0000_s1026" o:spt="176" type="#_x0000_t176" style="position:absolute;left:0pt;margin-left:29.55pt;margin-top:16.95pt;height:124.75pt;width:183.75pt;z-index:251660288;mso-width-relative:page;mso-height-relative:page;" coordsize="21600,21600" o:gfxdata="UEsDBAoAAAAAAIdO4kAAAAAAAAAAAAAAAAAEAAAAZHJzL1BLAwQUAAAACACHTuJAJFdq79cAAAAJ&#10;AQAADwAAAGRycy9kb3ducmV2LnhtbE2PT0+EMBTE7yZ+h+aZeHPLnxUBeWyMRk9exE28FvqkRNoS&#10;Wlj001tP7nEyk5nfVIdNj2yl2Q3WIMS7CBiZzsrB9AjH9+ebHJjzwkgxWkMI3+TgUF9eVKKU9mTe&#10;aG18z0KJcaVAUN5PJeeuU6SF29mJTPA+7ayFD3LuuZzFKZTrkSdRlHEtBhMWlJjoUVH31SwaYXv9&#10;aYvlJe4ar/Ls7iNdnx6OHPH6Ko7ugXna/H8Y/vADOtSBqbWLkY6NCLdFHJIIaVoAC/4+yTJgLUKS&#10;p3vgdcXPH9S/UEsDBBQAAAAIAIdO4kAPkSLpDAIAAAIEAAAOAAAAZHJzL2Uyb0RvYy54bWytU0uO&#10;EzEQ3SNxB8t70vmOhlY6IzQhbBBEGjhApW13W/JPtifd2cEKIRYcgAuwY8UWTjN8bkHZCZkZYIEQ&#10;vXBXuVzPr16V52e9VmTLfZDWVHQ0GFLCTW2ZNE1Fnz9b3TulJEQwDJQ1vKI7HujZ4u6deedKPrat&#10;VYx7giAmlJ2raBujK4si1C3XEAbWcYNBYb2GiK5vCuahQ3StivFweFJ01jPnbc1DwN3lPkgXGV8I&#10;XsenQgQeiaoocot59XndpLVYzKFsPLhW1gca8A8sNEiDlx6hlhCBXHr5G5SWtbfBijiorS6sELLm&#10;uQasZjT8pZqLFhzPtaA4wR1lCv8Ptn6yXXsiWUWnlBjQ2KIvH19+ff/m6t2nkly9/fD9xetvn1/h&#10;BpkmsToXSsy5cGt/8AKaqfJeeJ3+WBPps8C7o8C8j6TGzfFkMjkZzyipMTaanU4n6CBOcZ3ufIiP&#10;uNUkGRUVynbnLfj4QEXuDUS+3jc7qw3bxyHu83/mJQrBKslWUqns+GZzrjzZAo7AKn+HK28dU4Z0&#10;Fb0/y+wAJ1EoiEhUO9QmmCbfdysj3AQe5u9PwInYEkK7J5AR0jEotcSKstVyYA8NI3HnUH+DD4Um&#10;MpozShTHd5WsfDKCVH9zEgVVBnVN7do3KFmx3/QIk8yNZTts/KXzsmlR51GmniI4aLkhh0eRJvmm&#10;n0Gvn+7i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RXau/XAAAACQEAAA8AAAAAAAAAAQAgAAAA&#10;IgAAAGRycy9kb3ducmV2LnhtbFBLAQIUABQAAAAIAIdO4kAPkSLpDAIAAAIEAAAOAAAAAAAAAAEA&#10;IAAAACYBAABkcnMvZTJvRG9jLnhtbFBLBQYAAAAABgAGAFkBAACkBQAAAAA=&#10;">
                <v:path/>
                <v:fill focussize="0,0"/>
                <v:stroke/>
                <v:imagedata o:title=""/>
                <o:lock v:ext="edit" grouping="f" rotation="f" text="f"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szCs w:val="21"/>
                        </w:rPr>
                      </w:pPr>
                      <w:r>
                        <w:rPr>
                          <w:rFonts w:hint="eastAsia" w:hAnsi="宋体"/>
                          <w:szCs w:val="21"/>
                        </w:rPr>
                        <w:t>代理人身份证复印件</w:t>
                      </w:r>
                    </w:p>
                  </w:txbxContent>
                </v:textbox>
              </v:shape>
            </w:pict>
          </mc:Fallback>
        </mc:AlternateContent>
      </w:r>
    </w:p>
    <w:p>
      <w:pPr>
        <w:spacing w:line="360" w:lineRule="auto"/>
        <w:ind w:firstLine="420"/>
        <w:rPr>
          <w:rFonts w:hint="eastAsia" w:ascii="宋体" w:hAnsi="宋体" w:cs="宋体"/>
          <w:szCs w:val="21"/>
          <w:highlight w:val="none"/>
          <w:u w:val="single"/>
        </w:rPr>
      </w:pPr>
    </w:p>
    <w:p>
      <w:pPr>
        <w:spacing w:line="360" w:lineRule="auto"/>
        <w:rPr>
          <w:rFonts w:hint="eastAsia" w:ascii="宋体" w:hAnsi="宋体" w:cs="宋体"/>
          <w:b/>
          <w:bCs/>
          <w:szCs w:val="21"/>
          <w:highlight w:val="none"/>
        </w:rPr>
      </w:pPr>
    </w:p>
    <w:p>
      <w:pPr>
        <w:spacing w:line="360" w:lineRule="auto"/>
        <w:jc w:val="center"/>
        <w:rPr>
          <w:rFonts w:hint="eastAsia" w:ascii="宋体" w:hAnsi="宋体" w:cs="宋体"/>
          <w:b/>
          <w:sz w:val="24"/>
          <w:highlight w:val="none"/>
        </w:rPr>
      </w:pPr>
      <w:bookmarkStart w:id="14" w:name="_Toc261426422"/>
      <w:bookmarkStart w:id="15" w:name="_Toc261442052"/>
      <w:r>
        <w:rPr>
          <w:rFonts w:hint="eastAsia" w:ascii="宋体" w:hAnsi="宋体" w:cs="宋体"/>
          <w:bCs/>
          <w:szCs w:val="21"/>
          <w:highlight w:val="none"/>
        </w:rPr>
        <w:br w:type="page"/>
      </w:r>
      <w:bookmarkEnd w:id="14"/>
      <w:bookmarkEnd w:id="15"/>
    </w:p>
    <w:p>
      <w:pPr>
        <w:adjustRightInd w:val="0"/>
        <w:snapToGrid w:val="0"/>
        <w:spacing w:line="360" w:lineRule="auto"/>
        <w:jc w:val="center"/>
        <w:rPr>
          <w:rFonts w:hint="eastAsia" w:ascii="宋体" w:hAnsi="宋体" w:cs="宋体"/>
          <w:b/>
          <w:sz w:val="24"/>
          <w:highlight w:val="none"/>
        </w:rPr>
      </w:pPr>
      <w:r>
        <w:rPr>
          <w:rFonts w:hint="eastAsia" w:ascii="宋体" w:hAnsi="宋体" w:cs="宋体"/>
          <w:b/>
          <w:sz w:val="24"/>
          <w:highlight w:val="none"/>
        </w:rPr>
        <w:t>1.3、磋商保证金交纳凭证说明</w:t>
      </w:r>
    </w:p>
    <w:p>
      <w:pPr>
        <w:spacing w:line="360" w:lineRule="auto"/>
        <w:rPr>
          <w:rFonts w:hint="eastAsia" w:ascii="宋体" w:hAnsi="宋体" w:cs="宋体"/>
          <w:sz w:val="24"/>
          <w:highlight w:val="none"/>
          <w:u w:val="single"/>
        </w:rPr>
      </w:pPr>
    </w:p>
    <w:p>
      <w:pPr>
        <w:spacing w:line="360" w:lineRule="auto"/>
        <w:rPr>
          <w:rFonts w:hint="eastAsia" w:ascii="宋体" w:hAnsi="宋体" w:cs="宋体"/>
          <w:szCs w:val="21"/>
          <w:highlight w:val="none"/>
        </w:rPr>
      </w:pPr>
      <w:r>
        <w:rPr>
          <w:rFonts w:hint="eastAsia" w:ascii="宋体" w:hAnsi="宋体" w:cs="宋体"/>
          <w:szCs w:val="21"/>
          <w:highlight w:val="none"/>
          <w:u w:val="single"/>
        </w:rPr>
        <w:t>（采购人/采购代理机构）：</w:t>
      </w:r>
    </w:p>
    <w:p>
      <w:pPr>
        <w:spacing w:line="360" w:lineRule="auto"/>
        <w:ind w:firstLine="480"/>
        <w:rPr>
          <w:rFonts w:hint="eastAsia" w:ascii="宋体" w:hAnsi="宋体" w:cs="宋体"/>
          <w:szCs w:val="21"/>
          <w:highlight w:val="none"/>
        </w:rPr>
      </w:pPr>
      <w:r>
        <w:rPr>
          <w:rFonts w:hint="eastAsia" w:ascii="宋体" w:hAnsi="宋体" w:cs="宋体"/>
          <w:szCs w:val="21"/>
          <w:highlight w:val="none"/>
          <w:u w:val="single"/>
        </w:rPr>
        <w:t xml:space="preserve">（响应供应商全称) </w:t>
      </w:r>
      <w:r>
        <w:rPr>
          <w:rFonts w:hint="eastAsia" w:ascii="宋体" w:hAnsi="宋体" w:cs="宋体"/>
          <w:szCs w:val="21"/>
          <w:highlight w:val="none"/>
        </w:rPr>
        <w:t>参加贵方组织的</w:t>
      </w:r>
      <w:r>
        <w:rPr>
          <w:rFonts w:hint="eastAsia" w:ascii="宋体" w:hAnsi="宋体" w:cs="宋体"/>
          <w:szCs w:val="21"/>
          <w:highlight w:val="none"/>
          <w:u w:val="single"/>
        </w:rPr>
        <w:t xml:space="preserve">                               </w:t>
      </w:r>
      <w:r>
        <w:rPr>
          <w:rFonts w:hint="eastAsia" w:ascii="宋体" w:hAnsi="宋体" w:cs="宋体"/>
          <w:szCs w:val="21"/>
          <w:highlight w:val="none"/>
        </w:rPr>
        <w:t>（采购项目编号：</w:t>
      </w:r>
      <w:r>
        <w:rPr>
          <w:rFonts w:hint="eastAsia" w:ascii="宋体" w:hAnsi="宋体" w:cs="宋体"/>
          <w:szCs w:val="21"/>
          <w:highlight w:val="none"/>
          <w:u w:val="single"/>
        </w:rPr>
        <w:t xml:space="preserve">                  </w:t>
      </w:r>
      <w:r>
        <w:rPr>
          <w:rFonts w:hint="eastAsia" w:ascii="宋体" w:hAnsi="宋体" w:cs="宋体"/>
          <w:szCs w:val="21"/>
          <w:highlight w:val="none"/>
        </w:rPr>
        <w:t>）的采购活动。按磋商文件的规定，已通过（银行转帐）形式交纳人民币</w:t>
      </w:r>
      <w:r>
        <w:rPr>
          <w:rFonts w:hint="eastAsia" w:ascii="宋体" w:hAnsi="宋体" w:cs="宋体"/>
          <w:szCs w:val="21"/>
          <w:highlight w:val="none"/>
          <w:u w:val="single"/>
        </w:rPr>
        <w:t xml:space="preserve">（大写） 伍万元  </w:t>
      </w:r>
      <w:r>
        <w:rPr>
          <w:rFonts w:hint="eastAsia" w:ascii="宋体" w:hAnsi="宋体" w:cs="宋体"/>
          <w:szCs w:val="21"/>
          <w:highlight w:val="none"/>
        </w:rPr>
        <w:t>的磋商保证金。</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响应供应商名称：</w:t>
      </w:r>
      <w:r>
        <w:rPr>
          <w:rFonts w:hint="eastAsia" w:ascii="宋体" w:hAnsi="宋体" w:cs="宋体"/>
          <w:szCs w:val="21"/>
          <w:highlight w:val="none"/>
          <w:u w:val="single"/>
        </w:rPr>
        <w:t xml:space="preserve">                     </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响应供应商开户银行：</w:t>
      </w:r>
      <w:r>
        <w:rPr>
          <w:rFonts w:hint="eastAsia" w:ascii="宋体" w:hAnsi="宋体" w:cs="宋体"/>
          <w:szCs w:val="21"/>
          <w:highlight w:val="none"/>
          <w:u w:val="single"/>
        </w:rPr>
        <w:t xml:space="preserve">                 </w:t>
      </w:r>
    </w:p>
    <w:p>
      <w:pPr>
        <w:spacing w:line="360" w:lineRule="auto"/>
        <w:ind w:firstLine="420" w:firstLineChars="200"/>
        <w:rPr>
          <w:rFonts w:hint="eastAsia" w:ascii="宋体" w:hAnsi="宋体" w:cs="宋体"/>
          <w:szCs w:val="21"/>
          <w:highlight w:val="none"/>
          <w:u w:val="single"/>
        </w:rPr>
      </w:pPr>
      <w:r>
        <w:rPr>
          <w:rFonts w:hint="eastAsia" w:ascii="宋体" w:hAnsi="宋体" w:cs="宋体"/>
          <w:szCs w:val="21"/>
          <w:highlight w:val="none"/>
        </w:rPr>
        <w:t>响应供应商银行帐号：</w:t>
      </w:r>
      <w:r>
        <w:rPr>
          <w:rFonts w:hint="eastAsia" w:ascii="宋体" w:hAnsi="宋体" w:cs="宋体"/>
          <w:szCs w:val="21"/>
          <w:highlight w:val="none"/>
          <w:u w:val="single"/>
        </w:rPr>
        <w:t xml:space="preserve">                 </w:t>
      </w:r>
    </w:p>
    <w:p>
      <w:pPr>
        <w:spacing w:line="300" w:lineRule="auto"/>
        <w:ind w:firstLine="420" w:firstLineChars="200"/>
        <w:rPr>
          <w:rFonts w:hint="eastAsia" w:ascii="宋体" w:hAnsi="宋体" w:cs="宋体"/>
          <w:szCs w:val="21"/>
          <w:highlight w:val="none"/>
        </w:rPr>
      </w:pPr>
      <w:r>
        <w:rPr>
          <w:rFonts w:hint="eastAsia" w:ascii="宋体" w:hAnsi="宋体" w:cs="宋体"/>
          <w:szCs w:val="21"/>
          <w:highlight w:val="none"/>
        </w:rPr>
        <w:t>说明：1.上述要求提供银行转账方式填写。</w:t>
      </w:r>
    </w:p>
    <w:p>
      <w:pPr>
        <w:spacing w:line="300" w:lineRule="auto"/>
        <w:ind w:firstLine="1050" w:firstLineChars="500"/>
        <w:rPr>
          <w:rFonts w:hint="eastAsia" w:ascii="宋体" w:hAnsi="宋体" w:cs="宋体"/>
          <w:szCs w:val="21"/>
          <w:highlight w:val="none"/>
        </w:rPr>
      </w:pPr>
      <w:r>
        <w:rPr>
          <w:rFonts w:hint="eastAsia" w:ascii="宋体" w:hAnsi="宋体" w:cs="宋体"/>
          <w:szCs w:val="21"/>
          <w:highlight w:val="none"/>
        </w:rPr>
        <w:t>2.上述要素的填写必须与银行转账凭证的要素一致，采购代理机构依据此凭证信息退还磋商保证金。</w:t>
      </w:r>
    </w:p>
    <w:p>
      <w:pPr>
        <w:adjustRightInd w:val="0"/>
        <w:snapToGrid w:val="0"/>
        <w:spacing w:line="500" w:lineRule="atLeast"/>
        <w:ind w:firstLine="315" w:firstLineChars="150"/>
        <w:rPr>
          <w:rFonts w:hint="eastAsia" w:ascii="宋体" w:hAnsi="宋体" w:cs="宋体"/>
          <w:szCs w:val="21"/>
          <w:highlight w:val="none"/>
        </w:rPr>
      </w:pPr>
      <w:r>
        <w:rPr>
          <w:rFonts w:hint="eastAsia" w:ascii="宋体" w:hAnsi="宋体" w:cs="宋体"/>
          <w:szCs w:val="21"/>
          <w:highlight w:val="none"/>
        </w:rPr>
        <w:t>响应供应商法定代表人（或法定代表人授权代表）（签名或盖章）：</w:t>
      </w:r>
      <w:r>
        <w:rPr>
          <w:rFonts w:hint="eastAsia" w:ascii="宋体" w:hAnsi="宋体" w:cs="宋体"/>
          <w:szCs w:val="21"/>
          <w:highlight w:val="none"/>
          <w:u w:val="single"/>
        </w:rPr>
        <w:t xml:space="preserve">                   </w:t>
      </w:r>
    </w:p>
    <w:p>
      <w:pPr>
        <w:adjustRightInd w:val="0"/>
        <w:snapToGrid w:val="0"/>
        <w:spacing w:line="500" w:lineRule="atLeast"/>
        <w:ind w:firstLine="315" w:firstLineChars="150"/>
        <w:rPr>
          <w:rFonts w:hint="eastAsia" w:ascii="宋体" w:hAnsi="宋体" w:cs="宋体"/>
          <w:szCs w:val="21"/>
          <w:highlight w:val="none"/>
          <w:u w:val="single"/>
        </w:rPr>
      </w:pPr>
      <w:r>
        <w:rPr>
          <w:rFonts w:hint="eastAsia" w:ascii="宋体" w:hAnsi="宋体" w:cs="宋体"/>
          <w:szCs w:val="21"/>
          <w:highlight w:val="none"/>
        </w:rPr>
        <w:t>响应供应商名称（签章）：</w:t>
      </w:r>
      <w:r>
        <w:rPr>
          <w:rFonts w:hint="eastAsia" w:ascii="宋体" w:hAnsi="宋体" w:cs="宋体"/>
          <w:szCs w:val="21"/>
          <w:highlight w:val="none"/>
          <w:u w:val="single"/>
        </w:rPr>
        <w:t xml:space="preserve">                        </w:t>
      </w:r>
    </w:p>
    <w:p>
      <w:pPr>
        <w:snapToGrid w:val="0"/>
        <w:spacing w:line="500" w:lineRule="atLeast"/>
        <w:ind w:firstLine="315" w:firstLineChars="150"/>
        <w:rPr>
          <w:rFonts w:hint="eastAsia" w:ascii="宋体" w:hAnsi="宋体" w:cs="宋体"/>
          <w:highlight w:val="none"/>
        </w:rPr>
      </w:pPr>
      <w:r>
        <w:rPr>
          <w:rFonts w:hint="eastAsia" w:ascii="宋体" w:hAnsi="宋体" w:cs="宋体"/>
          <w:szCs w:val="21"/>
          <w:highlight w:val="none"/>
        </w:rPr>
        <w:t>日期：   年   月   日</w:t>
      </w:r>
    </w:p>
    <w:p>
      <w:pPr>
        <w:spacing w:line="360" w:lineRule="auto"/>
        <w:rPr>
          <w:rFonts w:hint="eastAsia" w:ascii="宋体" w:hAnsi="宋体" w:cs="宋体"/>
          <w:b/>
          <w:szCs w:val="21"/>
          <w:highlight w:val="none"/>
        </w:rPr>
      </w:pPr>
      <w:r>
        <w:rPr>
          <w:rFonts w:hint="eastAsia" w:ascii="宋体" w:hAnsi="宋体" w:cs="宋体"/>
          <w:b/>
          <w:szCs w:val="21"/>
          <w:highlight w:val="none"/>
        </w:rPr>
        <w:t xml:space="preserve">附：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trPr>
        <w:tc>
          <w:tcPr>
            <w:tcW w:w="9061" w:type="dxa"/>
            <w:noWrap w:val="0"/>
            <w:vAlign w:val="top"/>
          </w:tcPr>
          <w:p>
            <w:pPr>
              <w:spacing w:line="360" w:lineRule="auto"/>
              <w:rPr>
                <w:rFonts w:hint="eastAsia" w:ascii="宋体" w:hAnsi="宋体" w:cs="宋体"/>
                <w:szCs w:val="21"/>
                <w:highlight w:val="none"/>
              </w:rPr>
            </w:pPr>
            <w:r>
              <w:rPr>
                <w:rFonts w:hint="eastAsia" w:ascii="宋体" w:hAnsi="宋体" w:cs="宋体"/>
                <w:szCs w:val="21"/>
                <w:highlight w:val="none"/>
              </w:rPr>
              <w:t>粘贴转帐的银行凭证复印件</w:t>
            </w:r>
          </w:p>
        </w:tc>
      </w:tr>
    </w:tbl>
    <w:p>
      <w:pPr>
        <w:adjustRightInd w:val="0"/>
        <w:snapToGrid w:val="0"/>
        <w:spacing w:line="500" w:lineRule="atLeast"/>
        <w:rPr>
          <w:rFonts w:hint="eastAsia" w:ascii="宋体" w:hAnsi="宋体" w:cs="宋体"/>
          <w:bCs/>
          <w:szCs w:val="21"/>
          <w:highlight w:val="none"/>
        </w:rPr>
      </w:pPr>
      <w:r>
        <w:rPr>
          <w:rFonts w:hint="eastAsia" w:ascii="宋体" w:hAnsi="宋体" w:cs="宋体"/>
          <w:bCs/>
          <w:szCs w:val="21"/>
          <w:highlight w:val="none"/>
        </w:rPr>
        <w:t>注：</w:t>
      </w:r>
    </w:p>
    <w:p>
      <w:pPr>
        <w:snapToGrid w:val="0"/>
        <w:spacing w:line="500" w:lineRule="atLeast"/>
        <w:ind w:firstLine="420" w:firstLineChars="200"/>
        <w:rPr>
          <w:rFonts w:hint="eastAsia" w:ascii="宋体" w:hAnsi="宋体" w:cs="宋体"/>
          <w:bCs/>
          <w:szCs w:val="21"/>
          <w:highlight w:val="none"/>
        </w:rPr>
      </w:pPr>
      <w:r>
        <w:rPr>
          <w:rFonts w:hint="eastAsia" w:ascii="宋体" w:hAnsi="宋体" w:cs="宋体"/>
          <w:bCs/>
          <w:szCs w:val="21"/>
          <w:highlight w:val="none"/>
        </w:rPr>
        <w:t>1、响应供应商投标响应时，应当按磋商文件要求交纳磋商保证金。磋商保证金采用银行转帐形式交纳。</w:t>
      </w:r>
    </w:p>
    <w:p>
      <w:pPr>
        <w:snapToGrid w:val="0"/>
        <w:spacing w:line="500" w:lineRule="atLeast"/>
        <w:ind w:firstLine="420"/>
        <w:rPr>
          <w:rFonts w:hint="eastAsia" w:ascii="宋体" w:hAnsi="宋体" w:cs="宋体"/>
          <w:bCs/>
          <w:szCs w:val="21"/>
          <w:highlight w:val="none"/>
        </w:rPr>
      </w:pPr>
      <w:r>
        <w:rPr>
          <w:rFonts w:hint="eastAsia" w:ascii="宋体" w:hAnsi="宋体" w:cs="宋体"/>
          <w:bCs/>
          <w:szCs w:val="21"/>
          <w:highlight w:val="none"/>
        </w:rPr>
        <w:t>2、采购代理机构在成交通知书发出后五个工作日内凭响应供应商开出的磋商保证金收款收据退还未成交的磋商保证金，在采购合同签订后5个工作日内成交人将合同复印件交我司备案五个工作日内凭成交人开出的磋商保证金收款收据退还磋商保证金。</w:t>
      </w:r>
    </w:p>
    <w:p>
      <w:pPr>
        <w:pStyle w:val="12"/>
        <w:widowControl w:val="0"/>
        <w:snapToGrid w:val="0"/>
        <w:spacing w:before="0" w:beforeAutospacing="0" w:after="0" w:afterAutospacing="0" w:line="520" w:lineRule="atLeast"/>
        <w:ind w:firstLine="2190" w:firstLineChars="300"/>
        <w:jc w:val="both"/>
        <w:rPr>
          <w:rFonts w:hint="eastAsia" w:hAnsi="宋体" w:cs="宋体"/>
          <w:b/>
          <w:sz w:val="28"/>
          <w:szCs w:val="28"/>
          <w:highlight w:val="none"/>
          <w:lang w:eastAsia="zh-CN"/>
        </w:rPr>
      </w:pPr>
      <w:r>
        <w:rPr>
          <w:rFonts w:hint="eastAsia" w:hAnsi="宋体" w:cs="宋体"/>
          <w:b/>
          <w:spacing w:val="100"/>
          <w:w w:val="110"/>
          <w:sz w:val="48"/>
          <w:szCs w:val="48"/>
          <w:highlight w:val="none"/>
          <w:lang w:eastAsia="zh-CN"/>
        </w:rPr>
        <w:br w:type="page"/>
      </w:r>
      <w:r>
        <w:rPr>
          <w:rFonts w:hint="eastAsia" w:hAnsi="宋体" w:cs="宋体"/>
          <w:b/>
          <w:spacing w:val="100"/>
          <w:w w:val="110"/>
          <w:sz w:val="48"/>
          <w:szCs w:val="48"/>
          <w:highlight w:val="none"/>
          <w:lang w:eastAsia="zh-CN"/>
        </w:rPr>
        <w:t xml:space="preserve"> </w:t>
      </w:r>
    </w:p>
    <w:p>
      <w:pPr>
        <w:adjustRightInd w:val="0"/>
        <w:snapToGrid w:val="0"/>
        <w:spacing w:line="360" w:lineRule="auto"/>
        <w:jc w:val="center"/>
        <w:rPr>
          <w:rFonts w:hint="eastAsia" w:ascii="宋体" w:hAnsi="宋体" w:cs="宋体"/>
          <w:b/>
          <w:sz w:val="24"/>
          <w:highlight w:val="none"/>
        </w:rPr>
      </w:pPr>
      <w:r>
        <w:rPr>
          <w:rFonts w:hint="eastAsia" w:ascii="宋体" w:hAnsi="宋体" w:cs="宋体"/>
          <w:b/>
          <w:sz w:val="24"/>
          <w:highlight w:val="none"/>
        </w:rPr>
        <w:t>1.4、关于资格的声明函</w:t>
      </w:r>
    </w:p>
    <w:p>
      <w:pPr>
        <w:spacing w:line="360" w:lineRule="auto"/>
        <w:rPr>
          <w:rFonts w:hint="eastAsia" w:ascii="宋体" w:hAnsi="宋体" w:cs="宋体"/>
          <w:sz w:val="24"/>
          <w:highlight w:val="none"/>
        </w:rPr>
      </w:pPr>
    </w:p>
    <w:p>
      <w:pPr>
        <w:spacing w:line="360" w:lineRule="auto"/>
        <w:rPr>
          <w:rFonts w:hint="eastAsia" w:ascii="宋体" w:hAnsi="宋体" w:cs="宋体"/>
          <w:szCs w:val="21"/>
          <w:highlight w:val="none"/>
        </w:rPr>
      </w:pPr>
      <w:r>
        <w:rPr>
          <w:rFonts w:hint="eastAsia" w:ascii="宋体" w:hAnsi="宋体" w:cs="宋体"/>
          <w:szCs w:val="21"/>
          <w:highlight w:val="none"/>
        </w:rPr>
        <w:t>致：</w:t>
      </w:r>
      <w:r>
        <w:rPr>
          <w:rFonts w:hint="eastAsia" w:ascii="宋体" w:hAnsi="宋体" w:cs="宋体"/>
          <w:szCs w:val="21"/>
          <w:highlight w:val="none"/>
          <w:u w:val="single"/>
        </w:rPr>
        <w:t>（采购人/采购代理机构）</w:t>
      </w:r>
    </w:p>
    <w:p>
      <w:pPr>
        <w:spacing w:line="360" w:lineRule="auto"/>
        <w:ind w:firstLine="480"/>
        <w:rPr>
          <w:rFonts w:hint="eastAsia" w:ascii="宋体" w:hAnsi="宋体" w:cs="宋体"/>
          <w:szCs w:val="21"/>
          <w:highlight w:val="none"/>
        </w:rPr>
      </w:pPr>
      <w:r>
        <w:rPr>
          <w:rFonts w:hint="eastAsia" w:ascii="宋体" w:hAnsi="宋体" w:cs="宋体"/>
          <w:szCs w:val="21"/>
          <w:highlight w:val="none"/>
        </w:rPr>
        <w:t>关于贵方</w:t>
      </w:r>
      <w:r>
        <w:rPr>
          <w:rFonts w:hint="eastAsia" w:ascii="宋体" w:hAnsi="宋体" w:cs="宋体"/>
          <w:szCs w:val="21"/>
          <w:highlight w:val="none"/>
          <w:u w:val="single"/>
        </w:rPr>
        <w:t xml:space="preserve">                               </w:t>
      </w:r>
      <w:r>
        <w:rPr>
          <w:rFonts w:hint="eastAsia" w:ascii="宋体" w:hAnsi="宋体" w:cs="宋体"/>
          <w:szCs w:val="21"/>
          <w:highlight w:val="none"/>
        </w:rPr>
        <w:t>（采购项目编号：</w:t>
      </w:r>
      <w:r>
        <w:rPr>
          <w:rFonts w:hint="eastAsia" w:ascii="宋体" w:hAnsi="宋体" w:cs="宋体"/>
          <w:szCs w:val="21"/>
          <w:highlight w:val="none"/>
          <w:u w:val="single"/>
        </w:rPr>
        <w:t xml:space="preserve">               </w:t>
      </w:r>
      <w:r>
        <w:rPr>
          <w:rFonts w:hint="eastAsia" w:ascii="宋体" w:hAnsi="宋体" w:cs="宋体"/>
          <w:szCs w:val="21"/>
          <w:highlight w:val="none"/>
        </w:rPr>
        <w:t>）投标邀请，本签字人愿意参加投标响应，提供磋商文件中规定服务，并证明提交的下列文件和说明是准确的和真实的。</w:t>
      </w:r>
    </w:p>
    <w:p>
      <w:pPr>
        <w:spacing w:line="360" w:lineRule="auto"/>
        <w:ind w:firstLine="480"/>
        <w:rPr>
          <w:rFonts w:hint="eastAsia" w:ascii="宋体" w:hAnsi="宋体" w:cs="宋体"/>
          <w:szCs w:val="21"/>
          <w:highlight w:val="none"/>
        </w:rPr>
      </w:pPr>
    </w:p>
    <w:p>
      <w:pPr>
        <w:tabs>
          <w:tab w:val="left" w:pos="0"/>
        </w:tabs>
        <w:autoSpaceDE w:val="0"/>
        <w:autoSpaceDN w:val="0"/>
        <w:adjustRightInd w:val="0"/>
        <w:spacing w:line="360" w:lineRule="auto"/>
        <w:ind w:firstLine="420" w:firstLineChars="200"/>
        <w:jc w:val="left"/>
        <w:textAlignment w:val="baseline"/>
        <w:rPr>
          <w:rFonts w:hint="eastAsia" w:ascii="宋体" w:hAnsi="宋体" w:cs="宋体"/>
          <w:szCs w:val="21"/>
          <w:highlight w:val="none"/>
        </w:rPr>
      </w:pPr>
      <w:r>
        <w:rPr>
          <w:rFonts w:hint="eastAsia" w:ascii="宋体" w:hAnsi="宋体" w:cs="宋体"/>
          <w:szCs w:val="21"/>
          <w:highlight w:val="none"/>
        </w:rPr>
        <w:t>1、响应供应商</w:t>
      </w:r>
      <w:r>
        <w:rPr>
          <w:rFonts w:hint="eastAsia" w:ascii="宋体" w:hAnsi="宋体" w:cs="宋体"/>
          <w:bCs/>
          <w:color w:val="000000"/>
          <w:szCs w:val="21"/>
          <w:highlight w:val="none"/>
        </w:rPr>
        <w:t>为国有商业银行或全国性股份制银行，已在湛江市区开设分行或已获批复正在组建湛江市分行。持有中国银监会颁发的《金融许可证》</w:t>
      </w:r>
      <w:r>
        <w:rPr>
          <w:rFonts w:hint="eastAsia" w:ascii="宋体" w:hAnsi="宋体" w:cs="宋体"/>
          <w:color w:val="000000"/>
          <w:szCs w:val="21"/>
          <w:highlight w:val="none"/>
          <w:shd w:val="clear" w:color="auto" w:fill="FFFFFF"/>
        </w:rPr>
        <w:t>，以及</w:t>
      </w:r>
      <w:r>
        <w:rPr>
          <w:rFonts w:hint="eastAsia" w:ascii="宋体" w:hAnsi="宋体" w:cs="宋体"/>
          <w:bCs/>
          <w:color w:val="000000"/>
          <w:szCs w:val="21"/>
          <w:highlight w:val="none"/>
        </w:rPr>
        <w:t>工商行政管理部门颁发的营业执照；</w:t>
      </w:r>
      <w:r>
        <w:rPr>
          <w:rFonts w:hint="eastAsia" w:ascii="宋体" w:hAnsi="宋体" w:cs="宋体"/>
          <w:szCs w:val="21"/>
          <w:highlight w:val="none"/>
        </w:rPr>
        <w:t>；</w:t>
      </w:r>
    </w:p>
    <w:p>
      <w:pPr>
        <w:tabs>
          <w:tab w:val="left" w:pos="900"/>
        </w:tabs>
        <w:autoSpaceDE w:val="0"/>
        <w:autoSpaceDN w:val="0"/>
        <w:adjustRightInd w:val="0"/>
        <w:spacing w:line="360" w:lineRule="auto"/>
        <w:ind w:firstLine="420" w:firstLineChars="200"/>
        <w:jc w:val="left"/>
        <w:textAlignment w:val="baseline"/>
        <w:rPr>
          <w:rFonts w:hint="eastAsia" w:ascii="宋体" w:hAnsi="宋体" w:cs="宋体"/>
          <w:szCs w:val="21"/>
          <w:highlight w:val="none"/>
        </w:rPr>
      </w:pPr>
      <w:r>
        <w:rPr>
          <w:rFonts w:hint="eastAsia" w:ascii="宋体" w:hAnsi="宋体" w:cs="宋体"/>
          <w:bCs/>
          <w:color w:val="000000"/>
          <w:szCs w:val="21"/>
          <w:highlight w:val="none"/>
        </w:rPr>
        <w:t>2、</w:t>
      </w:r>
      <w:r>
        <w:rPr>
          <w:rFonts w:hint="eastAsia" w:ascii="宋体" w:hAnsi="宋体" w:cs="宋体"/>
          <w:szCs w:val="21"/>
          <w:highlight w:val="none"/>
        </w:rPr>
        <w:t>响应供应商</w:t>
      </w:r>
      <w:r>
        <w:rPr>
          <w:rFonts w:hint="eastAsia" w:ascii="宋体" w:hAnsi="宋体" w:cs="宋体"/>
          <w:bCs/>
          <w:color w:val="000000"/>
          <w:szCs w:val="21"/>
          <w:highlight w:val="none"/>
        </w:rPr>
        <w:t>具备：①分公司的营业执照原件扫描件；②已取得响应供应商所在银行具有审批权限的机构同意投资的承诺书，承诺书须分行行长签名并盖章；</w:t>
      </w:r>
    </w:p>
    <w:p>
      <w:pPr>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（相关证明文件附后）</w:t>
      </w:r>
    </w:p>
    <w:p>
      <w:pPr>
        <w:adjustRightInd w:val="0"/>
        <w:snapToGrid w:val="0"/>
        <w:spacing w:line="360" w:lineRule="auto"/>
        <w:rPr>
          <w:rFonts w:hint="eastAsia" w:ascii="宋体" w:hAnsi="宋体" w:cs="宋体"/>
          <w:szCs w:val="21"/>
          <w:highlight w:val="none"/>
        </w:rPr>
      </w:pPr>
    </w:p>
    <w:p>
      <w:pPr>
        <w:adjustRightInd w:val="0"/>
        <w:snapToGrid w:val="0"/>
        <w:spacing w:line="500" w:lineRule="atLeast"/>
        <w:ind w:firstLine="525" w:firstLineChars="250"/>
        <w:rPr>
          <w:rFonts w:hint="eastAsia" w:ascii="宋体" w:hAnsi="宋体" w:cs="宋体"/>
          <w:szCs w:val="21"/>
          <w:highlight w:val="none"/>
        </w:rPr>
      </w:pPr>
      <w:r>
        <w:rPr>
          <w:rFonts w:hint="eastAsia" w:ascii="宋体" w:hAnsi="宋体" w:cs="宋体"/>
          <w:szCs w:val="21"/>
          <w:highlight w:val="none"/>
        </w:rPr>
        <w:t>响应供应商法定代表人（或法定代表人授权代表）（签名或盖章）：</w:t>
      </w:r>
      <w:r>
        <w:rPr>
          <w:rFonts w:hint="eastAsia" w:ascii="宋体" w:hAnsi="宋体" w:cs="宋体"/>
          <w:szCs w:val="21"/>
          <w:highlight w:val="none"/>
          <w:u w:val="single"/>
        </w:rPr>
        <w:t xml:space="preserve">                   </w:t>
      </w:r>
    </w:p>
    <w:p>
      <w:pPr>
        <w:adjustRightInd w:val="0"/>
        <w:snapToGrid w:val="0"/>
        <w:spacing w:line="500" w:lineRule="atLeast"/>
        <w:ind w:firstLine="525" w:firstLineChars="250"/>
        <w:rPr>
          <w:rFonts w:hint="eastAsia" w:ascii="宋体" w:hAnsi="宋体" w:cs="宋体"/>
          <w:szCs w:val="21"/>
          <w:highlight w:val="none"/>
          <w:u w:val="single"/>
        </w:rPr>
      </w:pPr>
      <w:r>
        <w:rPr>
          <w:rFonts w:hint="eastAsia" w:ascii="宋体" w:hAnsi="宋体" w:cs="宋体"/>
          <w:szCs w:val="21"/>
          <w:highlight w:val="none"/>
        </w:rPr>
        <w:t>响应供应商名称（签章）：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adjustRightInd w:val="0"/>
        <w:snapToGrid w:val="0"/>
        <w:spacing w:line="520" w:lineRule="atLeast"/>
        <w:ind w:left="-88" w:leftChars="-42"/>
        <w:jc w:val="center"/>
        <w:rPr>
          <w:rFonts w:hint="eastAsia" w:ascii="宋体" w:hAnsi="宋体" w:cs="宋体"/>
          <w:bCs/>
          <w:szCs w:val="21"/>
          <w:highlight w:val="none"/>
        </w:rPr>
      </w:pPr>
      <w:r>
        <w:rPr>
          <w:rFonts w:hint="eastAsia" w:ascii="宋体" w:hAnsi="宋体" w:cs="宋体"/>
          <w:b/>
          <w:sz w:val="24"/>
          <w:highlight w:val="none"/>
        </w:rPr>
        <w:br w:type="page"/>
      </w:r>
      <w:r>
        <w:rPr>
          <w:rFonts w:hint="eastAsia" w:ascii="宋体" w:hAnsi="宋体" w:cs="宋体"/>
          <w:b/>
          <w:sz w:val="24"/>
          <w:highlight w:val="none"/>
        </w:rPr>
        <w:t xml:space="preserve">1.5 </w:t>
      </w:r>
      <w:r>
        <w:rPr>
          <w:rFonts w:hint="eastAsia" w:ascii="宋体" w:hAnsi="宋体" w:cs="宋体"/>
          <w:b/>
          <w:sz w:val="24"/>
          <w:szCs w:val="24"/>
          <w:highlight w:val="none"/>
        </w:rPr>
        <w:t>成交服务费承诺书</w:t>
      </w:r>
    </w:p>
    <w:p>
      <w:pPr>
        <w:pStyle w:val="12"/>
        <w:widowControl w:val="0"/>
        <w:adjustRightInd w:val="0"/>
        <w:snapToGrid w:val="0"/>
        <w:spacing w:before="0" w:beforeAutospacing="0" w:after="0" w:afterAutospacing="0" w:line="520" w:lineRule="atLeast"/>
        <w:ind w:left="540" w:firstLine="420" w:firstLineChars="200"/>
        <w:jc w:val="center"/>
        <w:rPr>
          <w:rFonts w:hint="eastAsia" w:hAnsi="宋体" w:cs="宋体"/>
          <w:bCs/>
          <w:kern w:val="2"/>
          <w:sz w:val="21"/>
          <w:szCs w:val="21"/>
          <w:highlight w:val="none"/>
          <w:lang w:eastAsia="zh-CN"/>
        </w:rPr>
      </w:pPr>
      <w:r>
        <w:rPr>
          <w:rFonts w:hint="eastAsia" w:hAnsi="宋体" w:cs="宋体"/>
          <w:bCs/>
          <w:kern w:val="2"/>
          <w:sz w:val="21"/>
          <w:szCs w:val="21"/>
          <w:highlight w:val="none"/>
          <w:lang w:eastAsia="zh-CN"/>
        </w:rPr>
        <w:t xml:space="preserve">                                      </w:t>
      </w:r>
    </w:p>
    <w:p>
      <w:pPr>
        <w:spacing w:line="360" w:lineRule="auto"/>
        <w:rPr>
          <w:rFonts w:hint="eastAsia" w:ascii="宋体" w:hAnsi="宋体" w:cs="宋体"/>
          <w:bCs/>
          <w:szCs w:val="21"/>
          <w:highlight w:val="none"/>
        </w:rPr>
      </w:pPr>
      <w:r>
        <w:rPr>
          <w:rFonts w:hint="eastAsia" w:ascii="宋体" w:hAnsi="宋体" w:cs="宋体"/>
          <w:bCs/>
          <w:szCs w:val="21"/>
          <w:highlight w:val="none"/>
        </w:rPr>
        <w:t>致：广东万诚工程造价咨询有限公司</w:t>
      </w:r>
    </w:p>
    <w:p>
      <w:pPr>
        <w:pStyle w:val="12"/>
        <w:adjustRightInd w:val="0"/>
        <w:snapToGrid w:val="0"/>
        <w:spacing w:line="600" w:lineRule="atLeast"/>
        <w:ind w:firstLine="525" w:firstLineChars="250"/>
        <w:rPr>
          <w:rFonts w:hint="eastAsia" w:hAnsi="宋体" w:cs="宋体"/>
          <w:bCs/>
          <w:kern w:val="2"/>
          <w:sz w:val="21"/>
          <w:szCs w:val="21"/>
          <w:highlight w:val="none"/>
          <w:lang w:eastAsia="zh-CN"/>
        </w:rPr>
      </w:pPr>
      <w:r>
        <w:rPr>
          <w:rFonts w:hint="eastAsia" w:hAnsi="宋体" w:cs="宋体"/>
          <w:bCs/>
          <w:kern w:val="2"/>
          <w:sz w:val="21"/>
          <w:szCs w:val="21"/>
          <w:highlight w:val="none"/>
          <w:lang w:eastAsia="zh-CN"/>
        </w:rPr>
        <w:t>如果我方在贵司组织的</w:t>
      </w:r>
      <w:r>
        <w:rPr>
          <w:rFonts w:hint="eastAsia" w:hAnsi="宋体" w:cs="宋体"/>
          <w:bCs/>
          <w:kern w:val="2"/>
          <w:sz w:val="21"/>
          <w:szCs w:val="21"/>
          <w:highlight w:val="none"/>
          <w:u w:val="single"/>
          <w:lang w:eastAsia="zh-CN"/>
        </w:rPr>
        <w:t>广东海洋大学智慧校园项目—银校合作</w:t>
      </w:r>
      <w:r>
        <w:rPr>
          <w:rFonts w:hint="eastAsia" w:hAnsi="宋体" w:cs="宋体"/>
          <w:bCs/>
          <w:kern w:val="2"/>
          <w:sz w:val="21"/>
          <w:szCs w:val="21"/>
          <w:highlight w:val="none"/>
          <w:lang w:eastAsia="zh-CN"/>
        </w:rPr>
        <w:t>（采购编号：ZJCG2019-VC154）的相关项目磋商中获成交，我公司保证按照磋商文件规定缴纳”成交代理服务费”后，凭领取人授权函及身份证复印件并加盖公章领取《成交通知书》。如采用银行转账，须同时递交招标代理服务费缴费凭证复印件并加盖公章。</w:t>
      </w:r>
    </w:p>
    <w:p>
      <w:pPr>
        <w:pStyle w:val="12"/>
        <w:widowControl w:val="0"/>
        <w:adjustRightInd w:val="0"/>
        <w:snapToGrid w:val="0"/>
        <w:spacing w:before="0" w:beforeAutospacing="0" w:after="0" w:afterAutospacing="0" w:line="600" w:lineRule="atLeast"/>
        <w:ind w:firstLine="420" w:firstLineChars="200"/>
        <w:jc w:val="both"/>
        <w:rPr>
          <w:rFonts w:hint="eastAsia" w:hAnsi="宋体" w:cs="宋体"/>
          <w:bCs/>
          <w:kern w:val="2"/>
          <w:sz w:val="21"/>
          <w:szCs w:val="21"/>
          <w:highlight w:val="none"/>
          <w:lang w:eastAsia="zh-CN"/>
        </w:rPr>
      </w:pPr>
      <w:r>
        <w:rPr>
          <w:rFonts w:hint="eastAsia" w:hAnsi="宋体" w:cs="宋体"/>
          <w:bCs/>
          <w:kern w:val="2"/>
          <w:sz w:val="21"/>
          <w:szCs w:val="21"/>
          <w:highlight w:val="none"/>
          <w:lang w:eastAsia="zh-CN"/>
        </w:rPr>
        <w:t>我方如违约，愿凭贵司开出的违约通知，按成交服务费的200％接受处罚，处罚金在我方提交的磋商保证金中支付，不足部分由甲方在支付我方的成交合同货款中代为扣付，并愿承担全部由此引起的法律责任。</w:t>
      </w:r>
    </w:p>
    <w:p>
      <w:pPr>
        <w:spacing w:line="360" w:lineRule="auto"/>
        <w:rPr>
          <w:rFonts w:hint="eastAsia" w:ascii="宋体" w:hAnsi="宋体" w:cs="宋体"/>
          <w:vanish/>
          <w:szCs w:val="21"/>
          <w:highlight w:val="none"/>
        </w:rPr>
      </w:pPr>
    </w:p>
    <w:p>
      <w:pPr>
        <w:spacing w:line="360" w:lineRule="auto"/>
        <w:rPr>
          <w:rFonts w:hint="eastAsia" w:ascii="宋体" w:hAnsi="宋体" w:cs="宋体"/>
          <w:bCs/>
          <w:szCs w:val="21"/>
          <w:highlight w:val="none"/>
        </w:rPr>
      </w:pPr>
      <w:r>
        <w:rPr>
          <w:rFonts w:hint="eastAsia" w:ascii="宋体" w:hAnsi="宋体" w:cs="宋体"/>
          <w:vanish/>
          <w:szCs w:val="21"/>
          <w:highlight w:val="none"/>
        </w:rPr>
        <w:t>三日个么         即满足招标文件要求且投标价格最低的投（这里是什么意思）</w:t>
      </w:r>
    </w:p>
    <w:p>
      <w:pPr>
        <w:spacing w:line="360" w:lineRule="auto"/>
        <w:ind w:firstLine="735" w:firstLineChars="350"/>
        <w:rPr>
          <w:rFonts w:hint="eastAsia" w:ascii="宋体" w:hAnsi="宋体" w:cs="宋体"/>
          <w:bCs/>
          <w:szCs w:val="21"/>
          <w:highlight w:val="none"/>
        </w:rPr>
      </w:pPr>
      <w:r>
        <w:rPr>
          <w:rFonts w:hint="eastAsia" w:ascii="宋体" w:hAnsi="宋体" w:cs="宋体"/>
          <w:bCs/>
          <w:szCs w:val="21"/>
          <w:highlight w:val="none"/>
        </w:rPr>
        <w:t>特此承诺！</w:t>
      </w:r>
    </w:p>
    <w:p>
      <w:pPr>
        <w:spacing w:line="360" w:lineRule="auto"/>
        <w:ind w:firstLine="5145" w:firstLineChars="2450"/>
        <w:rPr>
          <w:rFonts w:hint="eastAsia" w:ascii="宋体" w:hAnsi="宋体" w:cs="宋体"/>
          <w:bCs/>
          <w:szCs w:val="21"/>
          <w:highlight w:val="none"/>
        </w:rPr>
      </w:pPr>
    </w:p>
    <w:p>
      <w:pPr>
        <w:spacing w:line="360" w:lineRule="auto"/>
        <w:ind w:firstLine="315" w:firstLineChars="150"/>
        <w:jc w:val="left"/>
        <w:rPr>
          <w:rFonts w:hint="eastAsia" w:ascii="宋体" w:hAnsi="宋体" w:cs="宋体"/>
          <w:bCs/>
          <w:szCs w:val="21"/>
          <w:highlight w:val="none"/>
        </w:rPr>
      </w:pPr>
      <w:r>
        <w:rPr>
          <w:rFonts w:hint="eastAsia" w:ascii="宋体" w:hAnsi="宋体" w:cs="宋体"/>
          <w:szCs w:val="21"/>
          <w:highlight w:val="none"/>
        </w:rPr>
        <w:t>响应供应商名称（签章）</w:t>
      </w:r>
      <w:r>
        <w:rPr>
          <w:rFonts w:hint="eastAsia" w:ascii="宋体" w:hAnsi="宋体" w:cs="宋体"/>
          <w:bCs/>
          <w:szCs w:val="21"/>
          <w:highlight w:val="none"/>
        </w:rPr>
        <w:t>：</w:t>
      </w:r>
    </w:p>
    <w:p>
      <w:pPr>
        <w:spacing w:line="360" w:lineRule="auto"/>
        <w:ind w:firstLine="315" w:firstLineChars="150"/>
        <w:rPr>
          <w:rFonts w:hint="eastAsia" w:ascii="宋体" w:hAnsi="宋体" w:cs="宋体"/>
          <w:bCs/>
          <w:szCs w:val="21"/>
          <w:highlight w:val="none"/>
        </w:rPr>
      </w:pPr>
      <w:r>
        <w:rPr>
          <w:rFonts w:hint="eastAsia" w:ascii="宋体" w:hAnsi="宋体" w:cs="宋体"/>
          <w:bCs/>
          <w:szCs w:val="21"/>
          <w:highlight w:val="none"/>
        </w:rPr>
        <w:t>响应供应商法定地址：</w:t>
      </w:r>
    </w:p>
    <w:p>
      <w:pPr>
        <w:spacing w:line="360" w:lineRule="auto"/>
        <w:ind w:firstLine="315" w:firstLineChars="150"/>
        <w:rPr>
          <w:rFonts w:hint="eastAsia" w:ascii="宋体" w:hAnsi="宋体" w:cs="宋体"/>
          <w:bCs/>
          <w:szCs w:val="21"/>
          <w:highlight w:val="none"/>
        </w:rPr>
      </w:pPr>
      <w:r>
        <w:rPr>
          <w:rFonts w:hint="eastAsia" w:ascii="宋体" w:hAnsi="宋体" w:cs="宋体"/>
          <w:szCs w:val="21"/>
          <w:highlight w:val="none"/>
        </w:rPr>
        <w:t>响应供应商法定代表人（或法定代表人授权代表）（签名或盖章）</w:t>
      </w:r>
      <w:r>
        <w:rPr>
          <w:rFonts w:hint="eastAsia" w:ascii="宋体" w:hAnsi="宋体" w:cs="宋体"/>
          <w:bCs/>
          <w:szCs w:val="21"/>
          <w:highlight w:val="none"/>
        </w:rPr>
        <w:t>：</w:t>
      </w:r>
    </w:p>
    <w:p>
      <w:pPr>
        <w:spacing w:line="360" w:lineRule="auto"/>
        <w:ind w:firstLine="315" w:firstLineChars="150"/>
        <w:rPr>
          <w:rFonts w:hint="eastAsia" w:ascii="宋体" w:hAnsi="宋体" w:cs="宋体"/>
          <w:bCs/>
          <w:szCs w:val="21"/>
          <w:highlight w:val="none"/>
        </w:rPr>
      </w:pPr>
      <w:r>
        <w:rPr>
          <w:rFonts w:hint="eastAsia" w:ascii="宋体" w:hAnsi="宋体" w:cs="宋体"/>
          <w:bCs/>
          <w:szCs w:val="21"/>
          <w:highlight w:val="none"/>
        </w:rPr>
        <w:t>电 话：</w:t>
      </w:r>
    </w:p>
    <w:p>
      <w:pPr>
        <w:spacing w:line="360" w:lineRule="auto"/>
        <w:ind w:firstLine="315" w:firstLineChars="150"/>
        <w:rPr>
          <w:rFonts w:hint="eastAsia" w:ascii="宋体" w:hAnsi="宋体" w:cs="宋体"/>
          <w:bCs/>
          <w:szCs w:val="21"/>
          <w:highlight w:val="none"/>
        </w:rPr>
      </w:pPr>
      <w:r>
        <w:rPr>
          <w:rFonts w:hint="eastAsia" w:ascii="宋体" w:hAnsi="宋体" w:cs="宋体"/>
          <w:bCs/>
          <w:szCs w:val="21"/>
          <w:highlight w:val="none"/>
        </w:rPr>
        <w:t>传 真：</w:t>
      </w:r>
    </w:p>
    <w:p>
      <w:pPr>
        <w:spacing w:line="360" w:lineRule="auto"/>
        <w:ind w:firstLine="315" w:firstLineChars="150"/>
        <w:rPr>
          <w:rFonts w:hint="eastAsia" w:ascii="宋体" w:hAnsi="宋体" w:cs="宋体"/>
          <w:b/>
          <w:sz w:val="28"/>
          <w:szCs w:val="28"/>
          <w:highlight w:val="none"/>
        </w:rPr>
      </w:pPr>
      <w:r>
        <w:rPr>
          <w:rFonts w:hint="eastAsia" w:ascii="宋体" w:hAnsi="宋体" w:cs="宋体"/>
          <w:bCs/>
          <w:szCs w:val="21"/>
          <w:highlight w:val="none"/>
        </w:rPr>
        <w:t>承诺日期：    年    月    日</w:t>
      </w:r>
    </w:p>
    <w:p>
      <w:pPr>
        <w:pStyle w:val="12"/>
        <w:widowControl w:val="0"/>
        <w:snapToGrid w:val="0"/>
        <w:spacing w:before="0" w:beforeAutospacing="0" w:after="0" w:afterAutospacing="0" w:line="520" w:lineRule="atLeast"/>
        <w:ind w:firstLine="843" w:firstLineChars="300"/>
        <w:jc w:val="both"/>
        <w:rPr>
          <w:rFonts w:hint="eastAsia" w:hAnsi="宋体" w:cs="宋体"/>
          <w:b/>
          <w:sz w:val="28"/>
          <w:szCs w:val="28"/>
          <w:highlight w:val="none"/>
          <w:lang w:eastAsia="zh-CN"/>
        </w:rPr>
      </w:pPr>
    </w:p>
    <w:p>
      <w:pPr>
        <w:adjustRightInd w:val="0"/>
        <w:snapToGrid w:val="0"/>
        <w:spacing w:line="520" w:lineRule="atLeast"/>
        <w:jc w:val="center"/>
        <w:rPr>
          <w:rFonts w:hint="eastAsia" w:ascii="宋体" w:hAnsi="宋体" w:cs="宋体"/>
          <w:b/>
          <w:kern w:val="0"/>
          <w:sz w:val="28"/>
          <w:szCs w:val="28"/>
          <w:highlight w:val="none"/>
        </w:rPr>
      </w:pPr>
    </w:p>
    <w:p>
      <w:pPr>
        <w:adjustRightInd w:val="0"/>
        <w:snapToGrid w:val="0"/>
        <w:spacing w:line="520" w:lineRule="atLeast"/>
        <w:jc w:val="center"/>
        <w:rPr>
          <w:rFonts w:hint="eastAsia" w:ascii="宋体" w:hAnsi="宋体" w:cs="宋体"/>
          <w:b/>
          <w:kern w:val="0"/>
          <w:sz w:val="28"/>
          <w:szCs w:val="28"/>
          <w:highlight w:val="none"/>
        </w:rPr>
      </w:pPr>
    </w:p>
    <w:p>
      <w:pPr>
        <w:adjustRightInd w:val="0"/>
        <w:snapToGrid w:val="0"/>
        <w:spacing w:line="520" w:lineRule="atLeast"/>
        <w:rPr>
          <w:rFonts w:hint="eastAsia" w:ascii="宋体" w:hAnsi="宋体" w:cs="宋体"/>
          <w:b/>
          <w:kern w:val="0"/>
          <w:szCs w:val="21"/>
          <w:highlight w:val="none"/>
        </w:rPr>
      </w:pPr>
    </w:p>
    <w:p>
      <w:pPr>
        <w:adjustRightInd w:val="0"/>
        <w:snapToGrid w:val="0"/>
        <w:spacing w:line="520" w:lineRule="atLeast"/>
        <w:rPr>
          <w:rFonts w:hint="eastAsia" w:ascii="宋体" w:hAnsi="宋体" w:cs="宋体"/>
          <w:b/>
          <w:kern w:val="0"/>
          <w:szCs w:val="21"/>
          <w:highlight w:val="none"/>
        </w:rPr>
      </w:pPr>
    </w:p>
    <w:p>
      <w:pPr>
        <w:spacing w:line="480" w:lineRule="auto"/>
        <w:rPr>
          <w:rFonts w:hint="eastAsia" w:ascii="宋体" w:hAnsi="宋体" w:cs="宋体"/>
          <w:szCs w:val="21"/>
          <w:highlight w:val="none"/>
        </w:rPr>
      </w:pPr>
    </w:p>
    <w:p>
      <w:pPr>
        <w:pStyle w:val="4"/>
        <w:jc w:val="center"/>
        <w:rPr>
          <w:rFonts w:hint="eastAsia" w:ascii="宋体" w:hAnsi="宋体" w:eastAsia="宋体" w:cs="宋体"/>
          <w:sz w:val="28"/>
          <w:szCs w:val="28"/>
          <w:highlight w:val="none"/>
        </w:rPr>
      </w:pPr>
      <w:r>
        <w:rPr>
          <w:rFonts w:hint="eastAsia" w:ascii="宋体" w:hAnsi="宋体" w:eastAsia="宋体" w:cs="宋体"/>
          <w:b w:val="0"/>
          <w:szCs w:val="24"/>
          <w:highlight w:val="none"/>
        </w:rPr>
        <w:br w:type="page"/>
      </w:r>
      <w:bookmarkStart w:id="16" w:name="_Toc421893947"/>
      <w:bookmarkStart w:id="17" w:name="_Toc421893975"/>
      <w:r>
        <w:rPr>
          <w:rFonts w:hint="eastAsia" w:ascii="宋体" w:hAnsi="宋体" w:eastAsia="宋体" w:cs="宋体"/>
          <w:sz w:val="28"/>
          <w:szCs w:val="28"/>
          <w:highlight w:val="none"/>
        </w:rPr>
        <w:t>二、商务部分</w:t>
      </w:r>
      <w:bookmarkEnd w:id="16"/>
      <w:bookmarkEnd w:id="17"/>
    </w:p>
    <w:p>
      <w:pPr>
        <w:tabs>
          <w:tab w:val="left" w:pos="180"/>
        </w:tabs>
        <w:spacing w:line="360" w:lineRule="auto"/>
        <w:ind w:left="-240"/>
        <w:jc w:val="center"/>
        <w:rPr>
          <w:rFonts w:hint="eastAsia" w:ascii="宋体" w:hAnsi="宋体" w:cs="宋体"/>
          <w:b/>
          <w:sz w:val="28"/>
          <w:szCs w:val="28"/>
          <w:highlight w:val="none"/>
        </w:rPr>
      </w:pPr>
      <w:bookmarkStart w:id="18" w:name="_Toc261426429"/>
      <w:bookmarkStart w:id="19" w:name="_Toc261426621"/>
      <w:r>
        <w:rPr>
          <w:rFonts w:hint="eastAsia" w:ascii="宋体" w:hAnsi="宋体" w:cs="宋体"/>
          <w:b/>
          <w:kern w:val="10"/>
          <w:sz w:val="28"/>
          <w:szCs w:val="28"/>
          <w:highlight w:val="none"/>
        </w:rPr>
        <w:t>2.1</w:t>
      </w:r>
      <w:bookmarkEnd w:id="18"/>
      <w:bookmarkEnd w:id="19"/>
      <w:r>
        <w:rPr>
          <w:rFonts w:hint="eastAsia" w:ascii="宋体" w:hAnsi="宋体" w:cs="宋体"/>
          <w:b/>
          <w:sz w:val="28"/>
          <w:szCs w:val="28"/>
          <w:highlight w:val="none"/>
        </w:rPr>
        <w:t>响应供应商情况介绍表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1186"/>
        <w:gridCol w:w="1536"/>
        <w:gridCol w:w="1597"/>
        <w:gridCol w:w="1809"/>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单位名称</w:t>
            </w:r>
          </w:p>
        </w:tc>
        <w:tc>
          <w:tcPr>
            <w:tcW w:w="7779" w:type="dxa"/>
            <w:gridSpan w:val="5"/>
            <w:noWrap w:val="0"/>
            <w:vAlign w:val="center"/>
          </w:tcPr>
          <w:p>
            <w:pPr>
              <w:tabs>
                <w:tab w:val="left" w:pos="540"/>
              </w:tabs>
              <w:ind w:left="-132" w:leftChars="-64" w:right="-105" w:rightChars="-50" w:hanging="2"/>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地址</w:t>
            </w:r>
          </w:p>
        </w:tc>
        <w:tc>
          <w:tcPr>
            <w:tcW w:w="7779" w:type="dxa"/>
            <w:gridSpan w:val="5"/>
            <w:noWrap w:val="0"/>
            <w:vAlign w:val="center"/>
          </w:tcPr>
          <w:p>
            <w:pPr>
              <w:tabs>
                <w:tab w:val="left" w:pos="540"/>
              </w:tabs>
              <w:ind w:left="-132" w:leftChars="-64" w:right="-105" w:rightChars="-50" w:hanging="2"/>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主管部门</w:t>
            </w:r>
          </w:p>
        </w:tc>
        <w:tc>
          <w:tcPr>
            <w:tcW w:w="1186" w:type="dxa"/>
            <w:noWrap w:val="0"/>
            <w:vAlign w:val="center"/>
          </w:tcPr>
          <w:p>
            <w:pPr>
              <w:tabs>
                <w:tab w:val="left" w:pos="540"/>
              </w:tabs>
              <w:ind w:left="-132" w:leftChars="-64" w:right="-105" w:rightChars="-50" w:hanging="2"/>
              <w:jc w:val="center"/>
              <w:rPr>
                <w:rFonts w:hint="eastAsia" w:ascii="宋体" w:hAnsi="宋体" w:cs="宋体"/>
                <w:szCs w:val="21"/>
                <w:highlight w:val="none"/>
              </w:rPr>
            </w:pPr>
          </w:p>
        </w:tc>
        <w:tc>
          <w:tcPr>
            <w:tcW w:w="1536"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法人代表</w:t>
            </w:r>
          </w:p>
        </w:tc>
        <w:tc>
          <w:tcPr>
            <w:tcW w:w="1597" w:type="dxa"/>
            <w:noWrap w:val="0"/>
            <w:vAlign w:val="center"/>
          </w:tcPr>
          <w:p>
            <w:pPr>
              <w:tabs>
                <w:tab w:val="left" w:pos="540"/>
              </w:tabs>
              <w:ind w:left="-132" w:leftChars="-64" w:right="-105" w:rightChars="-50" w:hanging="2"/>
              <w:jc w:val="center"/>
              <w:rPr>
                <w:rFonts w:hint="eastAsia" w:ascii="宋体" w:hAnsi="宋体" w:cs="宋体"/>
                <w:szCs w:val="21"/>
                <w:highlight w:val="none"/>
              </w:rPr>
            </w:pPr>
          </w:p>
        </w:tc>
        <w:tc>
          <w:tcPr>
            <w:tcW w:w="180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职务</w:t>
            </w:r>
          </w:p>
        </w:tc>
        <w:tc>
          <w:tcPr>
            <w:tcW w:w="1651" w:type="dxa"/>
            <w:noWrap w:val="0"/>
            <w:vAlign w:val="top"/>
          </w:tcPr>
          <w:p>
            <w:pPr>
              <w:tabs>
                <w:tab w:val="left" w:pos="540"/>
              </w:tabs>
              <w:ind w:left="-132" w:leftChars="-64" w:right="-105" w:rightChars="-50" w:hanging="2"/>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经济类型</w:t>
            </w:r>
          </w:p>
        </w:tc>
        <w:tc>
          <w:tcPr>
            <w:tcW w:w="1186" w:type="dxa"/>
            <w:noWrap w:val="0"/>
            <w:vAlign w:val="center"/>
          </w:tcPr>
          <w:p>
            <w:pPr>
              <w:tabs>
                <w:tab w:val="left" w:pos="540"/>
              </w:tabs>
              <w:ind w:left="-132" w:leftChars="-64" w:right="-105" w:rightChars="-50" w:hanging="2"/>
              <w:jc w:val="center"/>
              <w:rPr>
                <w:rFonts w:hint="eastAsia" w:ascii="宋体" w:hAnsi="宋体" w:cs="宋体"/>
                <w:szCs w:val="21"/>
                <w:highlight w:val="none"/>
              </w:rPr>
            </w:pPr>
          </w:p>
        </w:tc>
        <w:tc>
          <w:tcPr>
            <w:tcW w:w="1536"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授权代表</w:t>
            </w:r>
          </w:p>
        </w:tc>
        <w:tc>
          <w:tcPr>
            <w:tcW w:w="1597" w:type="dxa"/>
            <w:noWrap w:val="0"/>
            <w:vAlign w:val="center"/>
          </w:tcPr>
          <w:p>
            <w:pPr>
              <w:tabs>
                <w:tab w:val="left" w:pos="540"/>
              </w:tabs>
              <w:ind w:left="-132" w:leftChars="-64" w:right="-105" w:rightChars="-50" w:hanging="2"/>
              <w:jc w:val="center"/>
              <w:rPr>
                <w:rFonts w:hint="eastAsia" w:ascii="宋体" w:hAnsi="宋体" w:cs="宋体"/>
                <w:szCs w:val="21"/>
                <w:highlight w:val="none"/>
              </w:rPr>
            </w:pPr>
          </w:p>
        </w:tc>
        <w:tc>
          <w:tcPr>
            <w:tcW w:w="180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职务</w:t>
            </w:r>
          </w:p>
        </w:tc>
        <w:tc>
          <w:tcPr>
            <w:tcW w:w="1651" w:type="dxa"/>
            <w:noWrap w:val="0"/>
            <w:vAlign w:val="top"/>
          </w:tcPr>
          <w:p>
            <w:pPr>
              <w:tabs>
                <w:tab w:val="left" w:pos="540"/>
              </w:tabs>
              <w:ind w:left="-132" w:leftChars="-64" w:right="-105" w:rightChars="-50" w:hanging="2"/>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邮编</w:t>
            </w:r>
          </w:p>
        </w:tc>
        <w:tc>
          <w:tcPr>
            <w:tcW w:w="1186" w:type="dxa"/>
            <w:noWrap w:val="0"/>
            <w:vAlign w:val="center"/>
          </w:tcPr>
          <w:p>
            <w:pPr>
              <w:tabs>
                <w:tab w:val="left" w:pos="540"/>
              </w:tabs>
              <w:ind w:left="-132" w:leftChars="-64" w:right="-105" w:rightChars="-50" w:hanging="2"/>
              <w:jc w:val="center"/>
              <w:rPr>
                <w:rFonts w:hint="eastAsia" w:ascii="宋体" w:hAnsi="宋体" w:cs="宋体"/>
                <w:szCs w:val="21"/>
                <w:highlight w:val="none"/>
              </w:rPr>
            </w:pPr>
          </w:p>
        </w:tc>
        <w:tc>
          <w:tcPr>
            <w:tcW w:w="1536"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电话</w:t>
            </w:r>
          </w:p>
        </w:tc>
        <w:tc>
          <w:tcPr>
            <w:tcW w:w="1597" w:type="dxa"/>
            <w:noWrap w:val="0"/>
            <w:vAlign w:val="center"/>
          </w:tcPr>
          <w:p>
            <w:pPr>
              <w:tabs>
                <w:tab w:val="left" w:pos="540"/>
              </w:tabs>
              <w:ind w:left="-132" w:leftChars="-64" w:right="-105" w:rightChars="-50" w:hanging="2"/>
              <w:jc w:val="center"/>
              <w:rPr>
                <w:rFonts w:hint="eastAsia" w:ascii="宋体" w:hAnsi="宋体" w:cs="宋体"/>
                <w:szCs w:val="21"/>
                <w:highlight w:val="none"/>
              </w:rPr>
            </w:pPr>
          </w:p>
        </w:tc>
        <w:tc>
          <w:tcPr>
            <w:tcW w:w="180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传真</w:t>
            </w:r>
          </w:p>
        </w:tc>
        <w:tc>
          <w:tcPr>
            <w:tcW w:w="1651" w:type="dxa"/>
            <w:noWrap w:val="0"/>
            <w:vAlign w:val="top"/>
          </w:tcPr>
          <w:p>
            <w:pPr>
              <w:tabs>
                <w:tab w:val="left" w:pos="540"/>
              </w:tabs>
              <w:ind w:left="-132" w:leftChars="-64" w:right="-105" w:rightChars="-50" w:hanging="2"/>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注册资本</w:t>
            </w:r>
          </w:p>
        </w:tc>
        <w:tc>
          <w:tcPr>
            <w:tcW w:w="1186" w:type="dxa"/>
            <w:noWrap w:val="0"/>
            <w:vAlign w:val="center"/>
          </w:tcPr>
          <w:p>
            <w:pPr>
              <w:tabs>
                <w:tab w:val="left" w:pos="540"/>
              </w:tabs>
              <w:ind w:left="-132" w:leftChars="-64" w:right="-105" w:rightChars="-50" w:hanging="2"/>
              <w:jc w:val="center"/>
              <w:rPr>
                <w:rFonts w:hint="eastAsia" w:ascii="宋体" w:hAnsi="宋体" w:cs="宋体"/>
                <w:szCs w:val="21"/>
                <w:highlight w:val="none"/>
              </w:rPr>
            </w:pPr>
          </w:p>
        </w:tc>
        <w:tc>
          <w:tcPr>
            <w:tcW w:w="1536"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经济性质</w:t>
            </w:r>
          </w:p>
        </w:tc>
        <w:tc>
          <w:tcPr>
            <w:tcW w:w="1597" w:type="dxa"/>
            <w:noWrap w:val="0"/>
            <w:vAlign w:val="center"/>
          </w:tcPr>
          <w:p>
            <w:pPr>
              <w:tabs>
                <w:tab w:val="left" w:pos="540"/>
              </w:tabs>
              <w:ind w:left="-132" w:leftChars="-64" w:right="-105" w:rightChars="-50" w:hanging="2"/>
              <w:jc w:val="center"/>
              <w:rPr>
                <w:rFonts w:hint="eastAsia" w:ascii="宋体" w:hAnsi="宋体" w:cs="宋体"/>
                <w:szCs w:val="21"/>
                <w:highlight w:val="none"/>
              </w:rPr>
            </w:pPr>
          </w:p>
        </w:tc>
        <w:tc>
          <w:tcPr>
            <w:tcW w:w="180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职工人数</w:t>
            </w:r>
          </w:p>
        </w:tc>
        <w:tc>
          <w:tcPr>
            <w:tcW w:w="1651" w:type="dxa"/>
            <w:noWrap w:val="0"/>
            <w:vAlign w:val="top"/>
          </w:tcPr>
          <w:p>
            <w:pPr>
              <w:tabs>
                <w:tab w:val="left" w:pos="540"/>
              </w:tabs>
              <w:ind w:left="-132" w:leftChars="-64" w:right="-105" w:rightChars="-50" w:hanging="2"/>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单位简介及机构设置</w:t>
            </w:r>
          </w:p>
        </w:tc>
        <w:tc>
          <w:tcPr>
            <w:tcW w:w="7779" w:type="dxa"/>
            <w:gridSpan w:val="5"/>
            <w:noWrap w:val="0"/>
            <w:vAlign w:val="top"/>
          </w:tcPr>
          <w:p>
            <w:pPr>
              <w:tabs>
                <w:tab w:val="left" w:pos="540"/>
              </w:tabs>
              <w:ind w:left="-132" w:leftChars="-64" w:right="-105" w:rightChars="-50" w:hanging="2"/>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jc w:val="center"/>
        </w:trPr>
        <w:tc>
          <w:tcPr>
            <w:tcW w:w="1449" w:type="dxa"/>
            <w:noWrap w:val="0"/>
            <w:vAlign w:val="center"/>
          </w:tcPr>
          <w:p>
            <w:pPr>
              <w:tabs>
                <w:tab w:val="left" w:pos="540"/>
              </w:tabs>
              <w:ind w:left="-132" w:leftChars="-64" w:right="-105" w:rightChars="-50" w:hanging="2"/>
              <w:jc w:val="center"/>
              <w:rPr>
                <w:rFonts w:hint="eastAsia" w:ascii="宋体" w:hAnsi="宋体" w:cs="宋体"/>
                <w:szCs w:val="21"/>
                <w:highlight w:val="none"/>
              </w:rPr>
            </w:pPr>
            <w:r>
              <w:rPr>
                <w:rFonts w:hint="eastAsia" w:ascii="宋体" w:hAnsi="宋体" w:cs="宋体"/>
                <w:szCs w:val="21"/>
                <w:highlight w:val="none"/>
              </w:rPr>
              <w:t>单位优势及特长</w:t>
            </w:r>
          </w:p>
        </w:tc>
        <w:tc>
          <w:tcPr>
            <w:tcW w:w="7779" w:type="dxa"/>
            <w:gridSpan w:val="5"/>
            <w:noWrap w:val="0"/>
            <w:vAlign w:val="top"/>
          </w:tcPr>
          <w:p>
            <w:pPr>
              <w:tabs>
                <w:tab w:val="left" w:pos="540"/>
              </w:tabs>
              <w:ind w:left="-132" w:leftChars="-64" w:right="-105" w:rightChars="-50" w:hanging="2"/>
              <w:jc w:val="center"/>
              <w:rPr>
                <w:rFonts w:hint="eastAsia" w:ascii="宋体" w:hAnsi="宋体" w:cs="宋体"/>
                <w:szCs w:val="21"/>
                <w:highlight w:val="none"/>
              </w:rPr>
            </w:pPr>
          </w:p>
        </w:tc>
      </w:tr>
    </w:tbl>
    <w:p>
      <w:pPr>
        <w:pStyle w:val="17"/>
        <w:spacing w:line="360" w:lineRule="auto"/>
        <w:rPr>
          <w:rFonts w:hint="eastAsia" w:ascii="宋体" w:hAnsi="宋体" w:cs="宋体"/>
          <w:strike/>
          <w:sz w:val="21"/>
          <w:szCs w:val="21"/>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pStyle w:val="13"/>
        <w:spacing w:before="468" w:beforeLines="150" w:after="156" w:afterLines="50" w:line="360" w:lineRule="auto"/>
        <w:outlineLvl w:val="9"/>
        <w:rPr>
          <w:rFonts w:hint="eastAsia" w:ascii="宋体" w:hAnsi="宋体" w:cs="宋体"/>
          <w:bCs w:val="0"/>
          <w:highlight w:val="none"/>
        </w:rPr>
      </w:pPr>
    </w:p>
    <w:p>
      <w:pPr>
        <w:snapToGrid w:val="0"/>
        <w:spacing w:line="500" w:lineRule="atLeast"/>
        <w:rPr>
          <w:rFonts w:hint="eastAsia" w:ascii="宋体" w:hAnsi="宋体" w:cs="宋体"/>
          <w:highlight w:val="none"/>
        </w:rPr>
      </w:pPr>
    </w:p>
    <w:p>
      <w:pPr>
        <w:spacing w:line="360" w:lineRule="auto"/>
        <w:jc w:val="center"/>
        <w:rPr>
          <w:rFonts w:hint="eastAsia" w:ascii="宋体" w:hAnsi="宋体" w:cs="宋体"/>
          <w:b/>
          <w:kern w:val="10"/>
          <w:sz w:val="24"/>
          <w:highlight w:val="none"/>
        </w:rPr>
      </w:pPr>
      <w:r>
        <w:rPr>
          <w:rFonts w:hint="eastAsia" w:ascii="宋体" w:hAnsi="宋体" w:cs="宋体"/>
          <w:b/>
          <w:kern w:val="10"/>
          <w:sz w:val="24"/>
          <w:highlight w:val="none"/>
        </w:rPr>
        <w:br w:type="page"/>
      </w:r>
      <w:r>
        <w:rPr>
          <w:rFonts w:hint="eastAsia" w:ascii="宋体" w:hAnsi="宋体" w:cs="宋体"/>
          <w:b/>
          <w:kern w:val="10"/>
          <w:sz w:val="24"/>
          <w:highlight w:val="none"/>
        </w:rPr>
        <w:t>2.2一般</w:t>
      </w:r>
      <w:r>
        <w:rPr>
          <w:rFonts w:hint="eastAsia" w:ascii="宋体" w:hAnsi="宋体" w:cs="宋体"/>
          <w:b/>
          <w:kern w:val="10"/>
          <w:sz w:val="24"/>
          <w:highlight w:val="none"/>
        </w:rPr>
        <w:fldChar w:fldCharType="begin"/>
      </w:r>
      <w:r>
        <w:rPr>
          <w:rFonts w:hint="eastAsia" w:ascii="宋体" w:hAnsi="宋体" w:cs="宋体"/>
          <w:b/>
          <w:kern w:val="10"/>
          <w:sz w:val="24"/>
          <w:highlight w:val="none"/>
        </w:rPr>
        <w:instrText xml:space="preserve"> DOCVARIABLE  商务条款响应表开始  \* MERGEFORMAT </w:instrText>
      </w:r>
      <w:r>
        <w:rPr>
          <w:rFonts w:hint="eastAsia" w:ascii="宋体" w:hAnsi="宋体" w:cs="宋体"/>
          <w:b/>
          <w:kern w:val="10"/>
          <w:sz w:val="24"/>
          <w:highlight w:val="none"/>
        </w:rPr>
        <w:fldChar w:fldCharType="separate"/>
      </w:r>
      <w:r>
        <w:rPr>
          <w:rFonts w:hint="eastAsia" w:ascii="宋体" w:hAnsi="宋体" w:cs="宋体"/>
          <w:b/>
          <w:kern w:val="10"/>
          <w:sz w:val="24"/>
          <w:highlight w:val="none"/>
        </w:rPr>
        <w:fldChar w:fldCharType="end"/>
      </w:r>
      <w:r>
        <w:rPr>
          <w:rFonts w:hint="eastAsia" w:ascii="宋体" w:hAnsi="宋体" w:cs="宋体"/>
          <w:b/>
          <w:kern w:val="10"/>
          <w:sz w:val="24"/>
          <w:highlight w:val="none"/>
        </w:rPr>
        <w:fldChar w:fldCharType="begin"/>
      </w:r>
      <w:r>
        <w:rPr>
          <w:rFonts w:hint="eastAsia" w:ascii="宋体" w:hAnsi="宋体" w:cs="宋体"/>
          <w:b/>
          <w:kern w:val="10"/>
          <w:sz w:val="24"/>
          <w:highlight w:val="none"/>
        </w:rPr>
        <w:instrText xml:space="preserve"> DOCVARIABLE  商务条款响应表开始  \* MERGEFORMAT </w:instrText>
      </w:r>
      <w:r>
        <w:rPr>
          <w:rFonts w:hint="eastAsia" w:ascii="宋体" w:hAnsi="宋体" w:cs="宋体"/>
          <w:b/>
          <w:kern w:val="10"/>
          <w:sz w:val="24"/>
          <w:highlight w:val="none"/>
        </w:rPr>
        <w:fldChar w:fldCharType="separate"/>
      </w:r>
      <w:r>
        <w:rPr>
          <w:rFonts w:hint="eastAsia" w:ascii="宋体" w:hAnsi="宋体" w:cs="宋体"/>
          <w:b/>
          <w:kern w:val="10"/>
          <w:sz w:val="24"/>
          <w:highlight w:val="none"/>
        </w:rPr>
        <w:fldChar w:fldCharType="end"/>
      </w:r>
      <w:r>
        <w:rPr>
          <w:rFonts w:hint="eastAsia" w:ascii="宋体" w:hAnsi="宋体" w:cs="宋体"/>
          <w:b/>
          <w:kern w:val="10"/>
          <w:sz w:val="24"/>
          <w:highlight w:val="none"/>
        </w:rPr>
        <w:t>商务条款响应表</w:t>
      </w:r>
    </w:p>
    <w:p>
      <w:pPr>
        <w:pStyle w:val="5"/>
        <w:keepLines w:val="0"/>
        <w:spacing w:before="0" w:after="0" w:line="360" w:lineRule="auto"/>
        <w:rPr>
          <w:rFonts w:hint="eastAsia" w:ascii="宋体" w:hAnsi="宋体" w:eastAsia="宋体" w:cs="宋体"/>
          <w:sz w:val="21"/>
          <w:szCs w:val="21"/>
          <w:highlight w:val="none"/>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6486"/>
        <w:gridCol w:w="798"/>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742" w:type="dxa"/>
            <w:noWrap w:val="0"/>
            <w:vAlign w:val="center"/>
          </w:tcPr>
          <w:p>
            <w:pPr>
              <w:jc w:val="center"/>
              <w:rPr>
                <w:rFonts w:hint="eastAsia" w:ascii="宋体" w:hAnsi="宋体" w:cs="宋体"/>
                <w:bCs/>
                <w:szCs w:val="21"/>
                <w:highlight w:val="none"/>
              </w:rPr>
            </w:pPr>
            <w:r>
              <w:rPr>
                <w:rFonts w:hint="eastAsia" w:ascii="宋体" w:hAnsi="宋体" w:cs="宋体"/>
                <w:bCs/>
                <w:szCs w:val="21"/>
                <w:highlight w:val="none"/>
              </w:rPr>
              <w:t>序号</w:t>
            </w:r>
          </w:p>
        </w:tc>
        <w:tc>
          <w:tcPr>
            <w:tcW w:w="6486" w:type="dxa"/>
            <w:noWrap w:val="0"/>
            <w:vAlign w:val="center"/>
          </w:tcPr>
          <w:p>
            <w:pPr>
              <w:jc w:val="center"/>
              <w:rPr>
                <w:rFonts w:hint="eastAsia" w:ascii="宋体" w:hAnsi="宋体" w:cs="宋体"/>
                <w:bCs/>
                <w:szCs w:val="21"/>
                <w:highlight w:val="none"/>
              </w:rPr>
            </w:pPr>
            <w:r>
              <w:rPr>
                <w:rFonts w:hint="eastAsia" w:ascii="宋体" w:hAnsi="宋体" w:cs="宋体"/>
                <w:bCs/>
                <w:szCs w:val="21"/>
                <w:highlight w:val="none"/>
              </w:rPr>
              <w:t>一般商务条款要求</w:t>
            </w:r>
          </w:p>
        </w:tc>
        <w:tc>
          <w:tcPr>
            <w:tcW w:w="798" w:type="dxa"/>
            <w:noWrap w:val="0"/>
            <w:vAlign w:val="center"/>
          </w:tcPr>
          <w:p>
            <w:pPr>
              <w:jc w:val="center"/>
              <w:rPr>
                <w:rFonts w:hint="eastAsia" w:ascii="宋体" w:hAnsi="宋体" w:cs="宋体"/>
                <w:bCs/>
                <w:szCs w:val="21"/>
                <w:highlight w:val="none"/>
              </w:rPr>
            </w:pPr>
            <w:r>
              <w:rPr>
                <w:rFonts w:hint="eastAsia" w:ascii="宋体" w:hAnsi="宋体" w:cs="宋体"/>
                <w:bCs/>
                <w:szCs w:val="21"/>
                <w:highlight w:val="none"/>
              </w:rPr>
              <w:t>是否响应</w:t>
            </w:r>
          </w:p>
        </w:tc>
        <w:tc>
          <w:tcPr>
            <w:tcW w:w="1236" w:type="dxa"/>
            <w:noWrap w:val="0"/>
            <w:vAlign w:val="center"/>
          </w:tcPr>
          <w:p>
            <w:pPr>
              <w:jc w:val="center"/>
              <w:rPr>
                <w:rFonts w:hint="eastAsia" w:ascii="宋体" w:hAnsi="宋体" w:cs="宋体"/>
                <w:bCs/>
                <w:szCs w:val="21"/>
                <w:highlight w:val="none"/>
              </w:rPr>
            </w:pPr>
            <w:r>
              <w:rPr>
                <w:rFonts w:hint="eastAsia" w:ascii="宋体" w:hAnsi="宋体" w:cs="宋体"/>
                <w:bCs/>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742" w:type="dxa"/>
            <w:noWrap w:val="0"/>
            <w:vAlign w:val="center"/>
          </w:tcPr>
          <w:p>
            <w:pPr>
              <w:jc w:val="center"/>
              <w:rPr>
                <w:rFonts w:hint="eastAsia" w:ascii="宋体" w:hAnsi="宋体" w:cs="宋体"/>
                <w:szCs w:val="21"/>
                <w:highlight w:val="none"/>
              </w:rPr>
            </w:pPr>
            <w:r>
              <w:rPr>
                <w:rFonts w:hint="eastAsia" w:ascii="宋体" w:hAnsi="宋体" w:cs="宋体"/>
                <w:szCs w:val="21"/>
                <w:highlight w:val="none"/>
              </w:rPr>
              <w:t>1</w:t>
            </w:r>
          </w:p>
        </w:tc>
        <w:tc>
          <w:tcPr>
            <w:tcW w:w="6486" w:type="dxa"/>
            <w:noWrap w:val="0"/>
            <w:vAlign w:val="center"/>
          </w:tcPr>
          <w:p>
            <w:pPr>
              <w:rPr>
                <w:rFonts w:hint="eastAsia" w:ascii="宋体" w:hAnsi="宋体" w:cs="宋体"/>
                <w:szCs w:val="21"/>
                <w:highlight w:val="none"/>
              </w:rPr>
            </w:pPr>
            <w:r>
              <w:rPr>
                <w:rFonts w:hint="eastAsia" w:ascii="宋体" w:hAnsi="宋体" w:cs="宋体"/>
                <w:szCs w:val="21"/>
                <w:highlight w:val="none"/>
              </w:rPr>
              <w:t>完全理解并接受合同条款要求</w:t>
            </w:r>
          </w:p>
        </w:tc>
        <w:tc>
          <w:tcPr>
            <w:tcW w:w="798" w:type="dxa"/>
            <w:noWrap w:val="0"/>
            <w:vAlign w:val="center"/>
          </w:tcPr>
          <w:p>
            <w:pPr>
              <w:pStyle w:val="18"/>
              <w:keepNext w:val="0"/>
              <w:adjustRightInd/>
              <w:spacing w:before="0" w:after="0" w:line="240" w:lineRule="auto"/>
              <w:textAlignment w:val="auto"/>
              <w:rPr>
                <w:rFonts w:hint="eastAsia" w:ascii="宋体" w:hAnsi="宋体" w:cs="宋体"/>
                <w:snapToGrid/>
                <w:spacing w:val="0"/>
                <w:kern w:val="2"/>
                <w:sz w:val="21"/>
                <w:szCs w:val="21"/>
                <w:highlight w:val="none"/>
                <w:lang w:val="en-US" w:eastAsia="zh-CN"/>
              </w:rPr>
            </w:pPr>
          </w:p>
        </w:tc>
        <w:tc>
          <w:tcPr>
            <w:tcW w:w="1236" w:type="dxa"/>
            <w:noWrap w:val="0"/>
            <w:vAlign w:val="center"/>
          </w:tcPr>
          <w:p>
            <w:pPr>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742" w:type="dxa"/>
            <w:noWrap w:val="0"/>
            <w:vAlign w:val="center"/>
          </w:tcPr>
          <w:p>
            <w:pPr>
              <w:jc w:val="center"/>
              <w:rPr>
                <w:rFonts w:hint="eastAsia" w:ascii="宋体" w:hAnsi="宋体" w:cs="宋体"/>
                <w:szCs w:val="21"/>
                <w:highlight w:val="none"/>
              </w:rPr>
            </w:pPr>
            <w:r>
              <w:rPr>
                <w:rFonts w:hint="eastAsia" w:ascii="宋体" w:hAnsi="宋体" w:cs="宋体"/>
                <w:szCs w:val="21"/>
                <w:highlight w:val="none"/>
              </w:rPr>
              <w:t>2</w:t>
            </w:r>
          </w:p>
        </w:tc>
        <w:tc>
          <w:tcPr>
            <w:tcW w:w="6486" w:type="dxa"/>
            <w:noWrap w:val="0"/>
            <w:vAlign w:val="center"/>
          </w:tcPr>
          <w:p>
            <w:pPr>
              <w:rPr>
                <w:rFonts w:hint="eastAsia" w:ascii="宋体" w:hAnsi="宋体" w:cs="宋体"/>
                <w:szCs w:val="21"/>
                <w:highlight w:val="none"/>
              </w:rPr>
            </w:pPr>
            <w:r>
              <w:rPr>
                <w:rFonts w:hint="eastAsia" w:ascii="宋体" w:hAnsi="宋体" w:cs="宋体"/>
                <w:szCs w:val="21"/>
                <w:highlight w:val="none"/>
              </w:rPr>
              <w:t>完全理解并接受对合格响应供应商/响应供应商、合格的货物、工程和服务要求</w:t>
            </w:r>
          </w:p>
        </w:tc>
        <w:tc>
          <w:tcPr>
            <w:tcW w:w="798" w:type="dxa"/>
            <w:noWrap w:val="0"/>
            <w:vAlign w:val="center"/>
          </w:tcPr>
          <w:p>
            <w:pPr>
              <w:pStyle w:val="18"/>
              <w:keepNext w:val="0"/>
              <w:adjustRightInd/>
              <w:spacing w:before="0" w:after="0" w:line="240" w:lineRule="auto"/>
              <w:textAlignment w:val="auto"/>
              <w:rPr>
                <w:rFonts w:hint="eastAsia" w:ascii="宋体" w:hAnsi="宋体" w:cs="宋体"/>
                <w:snapToGrid/>
                <w:spacing w:val="0"/>
                <w:kern w:val="2"/>
                <w:sz w:val="21"/>
                <w:szCs w:val="21"/>
                <w:highlight w:val="none"/>
                <w:lang w:val="en-US" w:eastAsia="zh-CN"/>
              </w:rPr>
            </w:pPr>
          </w:p>
        </w:tc>
        <w:tc>
          <w:tcPr>
            <w:tcW w:w="1236" w:type="dxa"/>
            <w:noWrap w:val="0"/>
            <w:vAlign w:val="center"/>
          </w:tcPr>
          <w:p>
            <w:pPr>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742" w:type="dxa"/>
            <w:noWrap w:val="0"/>
            <w:vAlign w:val="center"/>
          </w:tcPr>
          <w:p>
            <w:pPr>
              <w:jc w:val="center"/>
              <w:rPr>
                <w:rFonts w:hint="eastAsia" w:ascii="宋体" w:hAnsi="宋体" w:cs="宋体"/>
                <w:szCs w:val="21"/>
                <w:highlight w:val="none"/>
              </w:rPr>
            </w:pPr>
            <w:r>
              <w:rPr>
                <w:rFonts w:hint="eastAsia" w:ascii="宋体" w:hAnsi="宋体" w:cs="宋体"/>
                <w:szCs w:val="21"/>
                <w:highlight w:val="none"/>
              </w:rPr>
              <w:t>3</w:t>
            </w:r>
          </w:p>
        </w:tc>
        <w:tc>
          <w:tcPr>
            <w:tcW w:w="6486" w:type="dxa"/>
            <w:noWrap w:val="0"/>
            <w:vAlign w:val="center"/>
          </w:tcPr>
          <w:p>
            <w:pPr>
              <w:rPr>
                <w:rFonts w:hint="eastAsia" w:ascii="宋体" w:hAnsi="宋体" w:cs="宋体"/>
                <w:szCs w:val="21"/>
                <w:highlight w:val="none"/>
              </w:rPr>
            </w:pPr>
            <w:r>
              <w:rPr>
                <w:rFonts w:hint="eastAsia" w:ascii="宋体" w:hAnsi="宋体" w:cs="宋体"/>
                <w:szCs w:val="21"/>
                <w:highlight w:val="none"/>
              </w:rPr>
              <w:t>完全理解并接受对响应供应商/响应供应商的各项须知、规约要求和责任义务</w:t>
            </w:r>
          </w:p>
        </w:tc>
        <w:tc>
          <w:tcPr>
            <w:tcW w:w="798" w:type="dxa"/>
            <w:noWrap w:val="0"/>
            <w:vAlign w:val="center"/>
          </w:tcPr>
          <w:p>
            <w:pPr>
              <w:jc w:val="center"/>
              <w:rPr>
                <w:rFonts w:hint="eastAsia" w:ascii="宋体" w:hAnsi="宋体" w:cs="宋体"/>
                <w:szCs w:val="21"/>
                <w:highlight w:val="none"/>
              </w:rPr>
            </w:pPr>
          </w:p>
        </w:tc>
        <w:tc>
          <w:tcPr>
            <w:tcW w:w="1236" w:type="dxa"/>
            <w:noWrap w:val="0"/>
            <w:vAlign w:val="center"/>
          </w:tcPr>
          <w:p>
            <w:pPr>
              <w:ind w:right="-35"/>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742" w:type="dxa"/>
            <w:noWrap w:val="0"/>
            <w:vAlign w:val="center"/>
          </w:tcPr>
          <w:p>
            <w:pPr>
              <w:jc w:val="center"/>
              <w:rPr>
                <w:rFonts w:hint="eastAsia" w:ascii="宋体" w:hAnsi="宋体" w:cs="宋体"/>
                <w:szCs w:val="21"/>
                <w:highlight w:val="none"/>
              </w:rPr>
            </w:pPr>
            <w:r>
              <w:rPr>
                <w:rFonts w:hint="eastAsia" w:ascii="宋体" w:hAnsi="宋体" w:cs="宋体"/>
                <w:szCs w:val="21"/>
                <w:highlight w:val="none"/>
              </w:rPr>
              <w:t>4</w:t>
            </w:r>
          </w:p>
        </w:tc>
        <w:tc>
          <w:tcPr>
            <w:tcW w:w="6486" w:type="dxa"/>
            <w:noWrap w:val="0"/>
            <w:vAlign w:val="center"/>
          </w:tcPr>
          <w:p>
            <w:pPr>
              <w:rPr>
                <w:rFonts w:hint="eastAsia" w:ascii="宋体" w:hAnsi="宋体" w:cs="宋体"/>
                <w:szCs w:val="21"/>
                <w:highlight w:val="none"/>
              </w:rPr>
            </w:pPr>
            <w:r>
              <w:rPr>
                <w:rFonts w:hint="eastAsia" w:ascii="宋体" w:hAnsi="宋体" w:cs="宋体"/>
                <w:szCs w:val="21"/>
                <w:highlight w:val="none"/>
              </w:rPr>
              <w:t>投标/磋商有效期：投标/磋商有效期为自递交响应文件起至确定正式成交人止不少于</w:t>
            </w:r>
            <w:r>
              <w:rPr>
                <w:rFonts w:hint="eastAsia" w:ascii="宋体" w:hAnsi="宋体" w:cs="宋体"/>
                <w:szCs w:val="21"/>
                <w:highlight w:val="none"/>
                <w:u w:val="single"/>
              </w:rPr>
              <w:t xml:space="preserve">  90  </w:t>
            </w:r>
            <w:r>
              <w:rPr>
                <w:rFonts w:hint="eastAsia" w:ascii="宋体" w:hAnsi="宋体" w:cs="宋体"/>
                <w:szCs w:val="21"/>
                <w:highlight w:val="none"/>
              </w:rPr>
              <w:t>天，成交单位有效期至项目验收之日。</w:t>
            </w:r>
          </w:p>
        </w:tc>
        <w:tc>
          <w:tcPr>
            <w:tcW w:w="798" w:type="dxa"/>
            <w:noWrap w:val="0"/>
            <w:vAlign w:val="center"/>
          </w:tcPr>
          <w:p>
            <w:pPr>
              <w:jc w:val="center"/>
              <w:rPr>
                <w:rFonts w:hint="eastAsia" w:ascii="宋体" w:hAnsi="宋体" w:cs="宋体"/>
                <w:szCs w:val="21"/>
                <w:highlight w:val="none"/>
              </w:rPr>
            </w:pPr>
          </w:p>
        </w:tc>
        <w:tc>
          <w:tcPr>
            <w:tcW w:w="1236" w:type="dxa"/>
            <w:noWrap w:val="0"/>
            <w:vAlign w:val="center"/>
          </w:tcPr>
          <w:p>
            <w:pPr>
              <w:ind w:right="-35"/>
              <w:jc w:val="center"/>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742" w:type="dxa"/>
            <w:noWrap w:val="0"/>
            <w:vAlign w:val="center"/>
          </w:tcPr>
          <w:p>
            <w:pPr>
              <w:jc w:val="center"/>
              <w:rPr>
                <w:rFonts w:hint="eastAsia" w:ascii="宋体" w:hAnsi="宋体" w:cs="宋体"/>
                <w:szCs w:val="21"/>
                <w:highlight w:val="none"/>
              </w:rPr>
            </w:pPr>
            <w:r>
              <w:rPr>
                <w:rFonts w:hint="eastAsia" w:ascii="宋体" w:hAnsi="宋体" w:cs="宋体"/>
                <w:szCs w:val="21"/>
                <w:highlight w:val="none"/>
              </w:rPr>
              <w:t>5</w:t>
            </w:r>
          </w:p>
        </w:tc>
        <w:tc>
          <w:tcPr>
            <w:tcW w:w="6486" w:type="dxa"/>
            <w:noWrap w:val="0"/>
            <w:vAlign w:val="center"/>
          </w:tcPr>
          <w:p>
            <w:pPr>
              <w:rPr>
                <w:rFonts w:hint="eastAsia" w:ascii="宋体" w:hAnsi="宋体" w:cs="宋体"/>
                <w:szCs w:val="21"/>
                <w:highlight w:val="none"/>
              </w:rPr>
            </w:pPr>
            <w:r>
              <w:rPr>
                <w:rFonts w:hint="eastAsia" w:ascii="宋体" w:hAnsi="宋体" w:cs="宋体"/>
                <w:szCs w:val="21"/>
                <w:highlight w:val="none"/>
              </w:rPr>
              <w:t>报价内容均涵盖报价要求之一切费用和伴随服务</w:t>
            </w:r>
          </w:p>
        </w:tc>
        <w:tc>
          <w:tcPr>
            <w:tcW w:w="798" w:type="dxa"/>
            <w:noWrap w:val="0"/>
            <w:vAlign w:val="center"/>
          </w:tcPr>
          <w:p>
            <w:pPr>
              <w:jc w:val="center"/>
              <w:rPr>
                <w:rFonts w:hint="eastAsia" w:ascii="宋体" w:hAnsi="宋体" w:cs="宋体"/>
                <w:szCs w:val="21"/>
                <w:highlight w:val="none"/>
              </w:rPr>
            </w:pPr>
          </w:p>
        </w:tc>
        <w:tc>
          <w:tcPr>
            <w:tcW w:w="1236" w:type="dxa"/>
            <w:noWrap w:val="0"/>
            <w:vAlign w:val="center"/>
          </w:tcPr>
          <w:p>
            <w:pPr>
              <w:pStyle w:val="18"/>
              <w:keepNext w:val="0"/>
              <w:adjustRightInd/>
              <w:spacing w:before="0" w:after="0" w:line="240" w:lineRule="auto"/>
              <w:textAlignment w:val="auto"/>
              <w:rPr>
                <w:rFonts w:hint="eastAsia" w:ascii="宋体" w:hAnsi="宋体" w:cs="宋体"/>
                <w:snapToGrid/>
                <w:spacing w:val="0"/>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742" w:type="dxa"/>
            <w:noWrap w:val="0"/>
            <w:vAlign w:val="center"/>
          </w:tcPr>
          <w:p>
            <w:pPr>
              <w:jc w:val="center"/>
              <w:rPr>
                <w:rFonts w:hint="eastAsia" w:ascii="宋体" w:hAnsi="宋体" w:cs="宋体"/>
                <w:szCs w:val="21"/>
                <w:highlight w:val="none"/>
              </w:rPr>
            </w:pPr>
            <w:r>
              <w:rPr>
                <w:rFonts w:hint="eastAsia" w:ascii="宋体" w:hAnsi="宋体" w:cs="宋体"/>
                <w:szCs w:val="21"/>
                <w:highlight w:val="none"/>
              </w:rPr>
              <w:t>6</w:t>
            </w:r>
          </w:p>
        </w:tc>
        <w:tc>
          <w:tcPr>
            <w:tcW w:w="6486" w:type="dxa"/>
            <w:noWrap w:val="0"/>
            <w:vAlign w:val="center"/>
          </w:tcPr>
          <w:p>
            <w:pPr>
              <w:rPr>
                <w:rFonts w:hint="eastAsia" w:ascii="宋体" w:hAnsi="宋体" w:cs="宋体"/>
                <w:szCs w:val="21"/>
                <w:highlight w:val="none"/>
              </w:rPr>
            </w:pPr>
            <w:r>
              <w:rPr>
                <w:rFonts w:hint="eastAsia" w:ascii="宋体" w:hAnsi="宋体" w:cs="宋体"/>
                <w:szCs w:val="21"/>
                <w:highlight w:val="none"/>
                <w:lang w:val="en-GB"/>
              </w:rPr>
              <w:t>同意接受合同范本所列述的各项条款</w:t>
            </w:r>
          </w:p>
        </w:tc>
        <w:tc>
          <w:tcPr>
            <w:tcW w:w="798" w:type="dxa"/>
            <w:noWrap w:val="0"/>
            <w:vAlign w:val="center"/>
          </w:tcPr>
          <w:p>
            <w:pPr>
              <w:jc w:val="center"/>
              <w:rPr>
                <w:rFonts w:hint="eastAsia" w:ascii="宋体" w:hAnsi="宋体" w:cs="宋体"/>
                <w:szCs w:val="21"/>
                <w:highlight w:val="none"/>
              </w:rPr>
            </w:pPr>
          </w:p>
        </w:tc>
        <w:tc>
          <w:tcPr>
            <w:tcW w:w="1236" w:type="dxa"/>
            <w:noWrap w:val="0"/>
            <w:vAlign w:val="center"/>
          </w:tcPr>
          <w:p>
            <w:pPr>
              <w:pStyle w:val="18"/>
              <w:keepNext w:val="0"/>
              <w:adjustRightInd/>
              <w:spacing w:before="0" w:after="0" w:line="240" w:lineRule="auto"/>
              <w:textAlignment w:val="auto"/>
              <w:rPr>
                <w:rFonts w:hint="eastAsia" w:ascii="宋体" w:hAnsi="宋体" w:cs="宋体"/>
                <w:snapToGrid/>
                <w:spacing w:val="0"/>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742" w:type="dxa"/>
            <w:noWrap w:val="0"/>
            <w:vAlign w:val="center"/>
          </w:tcPr>
          <w:p>
            <w:pPr>
              <w:jc w:val="center"/>
              <w:rPr>
                <w:rFonts w:hint="eastAsia" w:ascii="宋体" w:hAnsi="宋体" w:cs="宋体"/>
                <w:szCs w:val="21"/>
                <w:highlight w:val="none"/>
              </w:rPr>
            </w:pPr>
            <w:r>
              <w:rPr>
                <w:rFonts w:hint="eastAsia" w:ascii="宋体" w:hAnsi="宋体" w:cs="宋体"/>
                <w:szCs w:val="21"/>
                <w:highlight w:val="none"/>
              </w:rPr>
              <w:t>7</w:t>
            </w:r>
          </w:p>
        </w:tc>
        <w:tc>
          <w:tcPr>
            <w:tcW w:w="6486" w:type="dxa"/>
            <w:noWrap w:val="0"/>
            <w:vAlign w:val="center"/>
          </w:tcPr>
          <w:p>
            <w:pPr>
              <w:rPr>
                <w:rFonts w:hint="eastAsia" w:ascii="宋体" w:hAnsi="宋体" w:cs="宋体"/>
                <w:szCs w:val="21"/>
                <w:highlight w:val="none"/>
              </w:rPr>
            </w:pPr>
            <w:r>
              <w:rPr>
                <w:rFonts w:hint="eastAsia" w:ascii="宋体" w:hAnsi="宋体" w:cs="宋体"/>
                <w:szCs w:val="21"/>
                <w:highlight w:val="none"/>
              </w:rPr>
              <w:t>同意按本项目要求缴付相关款项</w:t>
            </w:r>
          </w:p>
        </w:tc>
        <w:tc>
          <w:tcPr>
            <w:tcW w:w="798" w:type="dxa"/>
            <w:noWrap w:val="0"/>
            <w:vAlign w:val="center"/>
          </w:tcPr>
          <w:p>
            <w:pPr>
              <w:jc w:val="center"/>
              <w:rPr>
                <w:rFonts w:hint="eastAsia" w:ascii="宋体" w:hAnsi="宋体" w:cs="宋体"/>
                <w:szCs w:val="21"/>
                <w:highlight w:val="none"/>
              </w:rPr>
            </w:pPr>
          </w:p>
        </w:tc>
        <w:tc>
          <w:tcPr>
            <w:tcW w:w="1236" w:type="dxa"/>
            <w:noWrap w:val="0"/>
            <w:vAlign w:val="center"/>
          </w:tcPr>
          <w:p>
            <w:pPr>
              <w:pStyle w:val="18"/>
              <w:keepNext w:val="0"/>
              <w:adjustRightInd/>
              <w:spacing w:before="0" w:after="0" w:line="240" w:lineRule="auto"/>
              <w:textAlignment w:val="auto"/>
              <w:rPr>
                <w:rFonts w:hint="eastAsia" w:ascii="宋体" w:hAnsi="宋体" w:cs="宋体"/>
                <w:snapToGrid/>
                <w:spacing w:val="0"/>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742" w:type="dxa"/>
            <w:noWrap w:val="0"/>
            <w:vAlign w:val="center"/>
          </w:tcPr>
          <w:p>
            <w:pPr>
              <w:jc w:val="center"/>
              <w:rPr>
                <w:rFonts w:hint="eastAsia" w:ascii="宋体" w:hAnsi="宋体" w:cs="宋体"/>
                <w:szCs w:val="21"/>
                <w:highlight w:val="none"/>
              </w:rPr>
            </w:pPr>
            <w:r>
              <w:rPr>
                <w:rFonts w:hint="eastAsia" w:ascii="宋体" w:hAnsi="宋体" w:cs="宋体"/>
                <w:szCs w:val="21"/>
                <w:highlight w:val="none"/>
              </w:rPr>
              <w:t>8</w:t>
            </w:r>
          </w:p>
        </w:tc>
        <w:tc>
          <w:tcPr>
            <w:tcW w:w="6486" w:type="dxa"/>
            <w:noWrap w:val="0"/>
            <w:vAlign w:val="center"/>
          </w:tcPr>
          <w:p>
            <w:pPr>
              <w:pStyle w:val="10"/>
              <w:rPr>
                <w:rFonts w:hint="eastAsia" w:ascii="宋体" w:hAnsi="宋体" w:cs="宋体"/>
                <w:szCs w:val="21"/>
                <w:highlight w:val="none"/>
              </w:rPr>
            </w:pPr>
            <w:r>
              <w:rPr>
                <w:rFonts w:hint="eastAsia" w:ascii="宋体" w:hAnsi="宋体" w:cs="宋体"/>
                <w:szCs w:val="21"/>
                <w:highlight w:val="none"/>
              </w:rPr>
              <w:t>同意采购方以任何形式对我方响应文件内容的真实性和有效性进行审查、验证</w:t>
            </w:r>
          </w:p>
        </w:tc>
        <w:tc>
          <w:tcPr>
            <w:tcW w:w="798" w:type="dxa"/>
            <w:noWrap w:val="0"/>
            <w:vAlign w:val="center"/>
          </w:tcPr>
          <w:p>
            <w:pPr>
              <w:pStyle w:val="19"/>
              <w:rPr>
                <w:rFonts w:hint="eastAsia" w:ascii="宋体" w:hAnsi="宋体" w:cs="宋体"/>
                <w:b w:val="0"/>
                <w:color w:val="auto"/>
                <w:sz w:val="21"/>
                <w:highlight w:val="none"/>
              </w:rPr>
            </w:pPr>
          </w:p>
        </w:tc>
        <w:tc>
          <w:tcPr>
            <w:tcW w:w="1236" w:type="dxa"/>
            <w:noWrap w:val="0"/>
            <w:vAlign w:val="center"/>
          </w:tcPr>
          <w:p>
            <w:pPr>
              <w:pStyle w:val="18"/>
              <w:keepNext w:val="0"/>
              <w:adjustRightInd/>
              <w:spacing w:before="0" w:after="0" w:line="240" w:lineRule="auto"/>
              <w:jc w:val="both"/>
              <w:textAlignment w:val="auto"/>
              <w:rPr>
                <w:rFonts w:hint="eastAsia" w:ascii="宋体" w:hAnsi="宋体" w:cs="宋体"/>
                <w:snapToGrid/>
                <w:spacing w:val="0"/>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42" w:type="dxa"/>
            <w:noWrap w:val="0"/>
            <w:vAlign w:val="center"/>
          </w:tcPr>
          <w:p>
            <w:pPr>
              <w:jc w:val="center"/>
              <w:rPr>
                <w:rFonts w:hint="eastAsia" w:ascii="宋体" w:hAnsi="宋体" w:cs="宋体"/>
                <w:szCs w:val="21"/>
                <w:highlight w:val="none"/>
              </w:rPr>
            </w:pPr>
            <w:r>
              <w:rPr>
                <w:rFonts w:hint="eastAsia" w:ascii="宋体" w:hAnsi="宋体" w:cs="宋体"/>
                <w:szCs w:val="21"/>
                <w:highlight w:val="none"/>
              </w:rPr>
              <w:t>9</w:t>
            </w:r>
          </w:p>
        </w:tc>
        <w:tc>
          <w:tcPr>
            <w:tcW w:w="6486" w:type="dxa"/>
            <w:noWrap w:val="0"/>
            <w:vAlign w:val="center"/>
          </w:tcPr>
          <w:p>
            <w:pPr>
              <w:rPr>
                <w:rFonts w:hint="eastAsia" w:ascii="宋体" w:hAnsi="宋体" w:cs="宋体"/>
                <w:szCs w:val="21"/>
                <w:highlight w:val="none"/>
              </w:rPr>
            </w:pPr>
            <w:r>
              <w:rPr>
                <w:rFonts w:hint="eastAsia" w:ascii="宋体" w:hAnsi="宋体" w:cs="宋体"/>
                <w:szCs w:val="21"/>
                <w:highlight w:val="none"/>
              </w:rPr>
              <w:t>其它商务条款偏离说明：</w:t>
            </w:r>
          </w:p>
        </w:tc>
        <w:tc>
          <w:tcPr>
            <w:tcW w:w="798" w:type="dxa"/>
            <w:noWrap w:val="0"/>
            <w:vAlign w:val="center"/>
          </w:tcPr>
          <w:p>
            <w:pPr>
              <w:pStyle w:val="19"/>
              <w:rPr>
                <w:rFonts w:hint="eastAsia" w:ascii="宋体" w:hAnsi="宋体" w:cs="宋体"/>
                <w:b w:val="0"/>
                <w:color w:val="auto"/>
                <w:sz w:val="21"/>
                <w:highlight w:val="none"/>
              </w:rPr>
            </w:pPr>
          </w:p>
        </w:tc>
        <w:tc>
          <w:tcPr>
            <w:tcW w:w="1236" w:type="dxa"/>
            <w:noWrap w:val="0"/>
            <w:vAlign w:val="center"/>
          </w:tcPr>
          <w:p>
            <w:pPr>
              <w:pStyle w:val="18"/>
              <w:keepNext w:val="0"/>
              <w:adjustRightInd/>
              <w:spacing w:before="0" w:after="0" w:line="240" w:lineRule="auto"/>
              <w:jc w:val="both"/>
              <w:textAlignment w:val="auto"/>
              <w:rPr>
                <w:rFonts w:hint="eastAsia" w:ascii="宋体" w:hAnsi="宋体" w:cs="宋体"/>
                <w:snapToGrid/>
                <w:spacing w:val="0"/>
                <w:kern w:val="2"/>
                <w:sz w:val="21"/>
                <w:szCs w:val="21"/>
                <w:highlight w:val="none"/>
                <w:lang w:val="en-US" w:eastAsia="zh-CN"/>
              </w:rPr>
            </w:pPr>
          </w:p>
        </w:tc>
      </w:tr>
    </w:tbl>
    <w:p>
      <w:pPr>
        <w:rPr>
          <w:rFonts w:hint="eastAsia" w:ascii="宋体" w:hAnsi="宋体" w:cs="宋体"/>
          <w:szCs w:val="21"/>
          <w:highlight w:val="none"/>
          <w:lang w:val="en-GB"/>
        </w:rPr>
      </w:pPr>
    </w:p>
    <w:p>
      <w:pPr>
        <w:rPr>
          <w:rFonts w:hint="eastAsia" w:ascii="宋体" w:hAnsi="宋体" w:cs="宋体"/>
          <w:szCs w:val="21"/>
          <w:highlight w:val="none"/>
          <w:lang w:val="en-GB"/>
        </w:rPr>
      </w:pPr>
    </w:p>
    <w:p>
      <w:pPr>
        <w:ind w:firstLine="525" w:firstLineChars="250"/>
        <w:rPr>
          <w:rFonts w:hint="eastAsia" w:ascii="宋体" w:hAnsi="宋体" w:cs="宋体"/>
          <w:szCs w:val="21"/>
          <w:highlight w:val="none"/>
          <w:lang w:val="en-GB"/>
        </w:rPr>
      </w:pPr>
      <w:r>
        <w:rPr>
          <w:rFonts w:hint="eastAsia" w:ascii="宋体" w:hAnsi="宋体" w:cs="宋体"/>
          <w:szCs w:val="21"/>
          <w:highlight w:val="none"/>
          <w:lang w:val="en-GB"/>
        </w:rPr>
        <w:t>注： 1.</w:t>
      </w:r>
      <w:r>
        <w:rPr>
          <w:rFonts w:hint="eastAsia" w:ascii="宋体" w:hAnsi="宋体" w:cs="宋体"/>
          <w:szCs w:val="21"/>
          <w:highlight w:val="none"/>
        </w:rPr>
        <w:t>对</w:t>
      </w:r>
      <w:r>
        <w:rPr>
          <w:rFonts w:hint="eastAsia" w:ascii="宋体" w:hAnsi="宋体" w:cs="宋体"/>
          <w:szCs w:val="21"/>
          <w:highlight w:val="none"/>
          <w:lang w:val="en-GB"/>
        </w:rPr>
        <w:t>于上述要求，如响应供应商/响应供应商完全响应，则请在“是否响应”栏内打“√”，对空白或打“×”视为偏离，请在“偏离说明”栏内扼要说明偏离情况。</w:t>
      </w:r>
    </w:p>
    <w:p>
      <w:pPr>
        <w:ind w:firstLine="420"/>
        <w:rPr>
          <w:rFonts w:hint="eastAsia" w:ascii="宋体" w:hAnsi="宋体" w:cs="宋体"/>
          <w:szCs w:val="21"/>
          <w:highlight w:val="none"/>
          <w:lang w:val="en-GB"/>
        </w:rPr>
      </w:pPr>
      <w:r>
        <w:rPr>
          <w:rFonts w:hint="eastAsia" w:ascii="宋体" w:hAnsi="宋体" w:cs="宋体"/>
          <w:szCs w:val="21"/>
          <w:highlight w:val="none"/>
          <w:lang w:val="en-GB"/>
        </w:rPr>
        <w:t xml:space="preserve"> 2.本表内容不得擅自修改。</w:t>
      </w:r>
    </w:p>
    <w:p>
      <w:pPr>
        <w:ind w:firstLine="420"/>
        <w:rPr>
          <w:rFonts w:hint="eastAsia" w:ascii="宋体" w:hAnsi="宋体" w:cs="宋体"/>
          <w:szCs w:val="21"/>
          <w:highlight w:val="none"/>
          <w:lang w:val="en-GB"/>
        </w:rPr>
      </w:pPr>
    </w:p>
    <w:p>
      <w:pPr>
        <w:ind w:firstLine="420"/>
        <w:rPr>
          <w:rFonts w:hint="eastAsia" w:ascii="宋体" w:hAnsi="宋体" w:cs="宋体"/>
          <w:szCs w:val="21"/>
          <w:highlight w:val="none"/>
          <w:lang w:val="en-GB"/>
        </w:rPr>
      </w:pPr>
    </w:p>
    <w:p>
      <w:pPr>
        <w:ind w:firstLine="420"/>
        <w:rPr>
          <w:rFonts w:hint="eastAsia" w:ascii="宋体" w:hAnsi="宋体" w:cs="宋体"/>
          <w:szCs w:val="21"/>
          <w:highlight w:val="none"/>
          <w:lang w:val="en-GB"/>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pStyle w:val="12"/>
        <w:widowControl w:val="0"/>
        <w:snapToGrid w:val="0"/>
        <w:spacing w:before="0" w:beforeAutospacing="0" w:after="0" w:afterAutospacing="0" w:line="520" w:lineRule="atLeast"/>
        <w:ind w:left="542" w:hanging="542" w:hangingChars="225"/>
        <w:jc w:val="center"/>
        <w:rPr>
          <w:rFonts w:hint="eastAsia" w:hAnsi="宋体" w:cs="宋体"/>
          <w:b/>
          <w:highlight w:val="none"/>
          <w:lang w:eastAsia="zh-CN"/>
        </w:rPr>
      </w:pPr>
    </w:p>
    <w:p>
      <w:pPr>
        <w:pStyle w:val="12"/>
        <w:widowControl w:val="0"/>
        <w:snapToGrid w:val="0"/>
        <w:spacing w:before="0" w:beforeAutospacing="0" w:after="0" w:afterAutospacing="0" w:line="520" w:lineRule="atLeast"/>
        <w:ind w:left="542" w:hanging="542" w:hangingChars="225"/>
        <w:jc w:val="center"/>
        <w:rPr>
          <w:rFonts w:hint="eastAsia" w:hAnsi="宋体" w:cs="宋体"/>
          <w:b/>
          <w:highlight w:val="none"/>
          <w:lang w:eastAsia="zh-CN"/>
        </w:rPr>
      </w:pPr>
    </w:p>
    <w:p>
      <w:pPr>
        <w:pStyle w:val="5"/>
        <w:keepLines w:val="0"/>
        <w:spacing w:before="0" w:after="0" w:line="360" w:lineRule="auto"/>
        <w:jc w:val="center"/>
        <w:rPr>
          <w:rFonts w:hint="eastAsia" w:ascii="宋体" w:hAnsi="宋体" w:eastAsia="宋体" w:cs="宋体"/>
          <w:sz w:val="24"/>
          <w:szCs w:val="24"/>
          <w:highlight w:val="none"/>
        </w:rPr>
      </w:pPr>
      <w:r>
        <w:rPr>
          <w:rFonts w:hint="eastAsia" w:ascii="宋体" w:hAnsi="宋体" w:eastAsia="宋体" w:cs="宋体"/>
          <w:highlight w:val="none"/>
        </w:rPr>
        <w:br w:type="page"/>
      </w:r>
      <w:r>
        <w:rPr>
          <w:rFonts w:hint="eastAsia" w:ascii="宋体" w:hAnsi="宋体" w:eastAsia="宋体" w:cs="宋体"/>
          <w:bCs w:val="0"/>
          <w:highlight w:val="none"/>
        </w:rPr>
        <w:t xml:space="preserve">2.3 </w:t>
      </w:r>
      <w:r>
        <w:rPr>
          <w:rFonts w:hint="eastAsia" w:ascii="宋体" w:hAnsi="宋体" w:eastAsia="宋体" w:cs="宋体"/>
          <w:highlight w:val="none"/>
        </w:rPr>
        <w:t>项目需求响应表</w:t>
      </w:r>
    </w:p>
    <w:p>
      <w:pPr>
        <w:rPr>
          <w:rFonts w:hint="eastAsia" w:ascii="宋体" w:hAnsi="宋体" w:cs="宋体"/>
          <w:highlight w:val="none"/>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2310"/>
        <w:gridCol w:w="2613"/>
        <w:gridCol w:w="1890"/>
        <w:gridCol w:w="1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center"/>
          </w:tcPr>
          <w:p>
            <w:pPr>
              <w:spacing w:line="360" w:lineRule="auto"/>
              <w:jc w:val="center"/>
              <w:rPr>
                <w:rFonts w:hint="eastAsia" w:ascii="宋体" w:hAnsi="宋体" w:cs="宋体"/>
                <w:b/>
                <w:szCs w:val="21"/>
                <w:highlight w:val="none"/>
              </w:rPr>
            </w:pPr>
            <w:r>
              <w:rPr>
                <w:rFonts w:hint="eastAsia" w:ascii="宋体" w:hAnsi="宋体" w:cs="宋体"/>
                <w:b/>
                <w:szCs w:val="21"/>
                <w:highlight w:val="none"/>
              </w:rPr>
              <w:t>序号</w:t>
            </w:r>
          </w:p>
        </w:tc>
        <w:tc>
          <w:tcPr>
            <w:tcW w:w="2310" w:type="dxa"/>
            <w:noWrap w:val="0"/>
            <w:vAlign w:val="center"/>
          </w:tcPr>
          <w:p>
            <w:pPr>
              <w:spacing w:line="360" w:lineRule="auto"/>
              <w:jc w:val="center"/>
              <w:rPr>
                <w:rFonts w:hint="eastAsia" w:ascii="宋体" w:hAnsi="宋体" w:cs="宋体"/>
                <w:b/>
                <w:szCs w:val="21"/>
                <w:highlight w:val="none"/>
              </w:rPr>
            </w:pPr>
            <w:r>
              <w:rPr>
                <w:rFonts w:hint="eastAsia" w:ascii="宋体" w:hAnsi="宋体" w:cs="宋体"/>
                <w:b/>
                <w:szCs w:val="21"/>
                <w:highlight w:val="none"/>
              </w:rPr>
              <w:t>招标/谈判服务要求</w:t>
            </w:r>
          </w:p>
        </w:tc>
        <w:tc>
          <w:tcPr>
            <w:tcW w:w="2613" w:type="dxa"/>
            <w:noWrap w:val="0"/>
            <w:vAlign w:val="center"/>
          </w:tcPr>
          <w:p>
            <w:pPr>
              <w:spacing w:line="360" w:lineRule="auto"/>
              <w:jc w:val="center"/>
              <w:rPr>
                <w:rFonts w:hint="eastAsia" w:ascii="宋体" w:hAnsi="宋体" w:cs="宋体"/>
                <w:b/>
                <w:szCs w:val="21"/>
                <w:highlight w:val="none"/>
              </w:rPr>
            </w:pPr>
            <w:r>
              <w:rPr>
                <w:rFonts w:hint="eastAsia" w:ascii="宋体" w:hAnsi="宋体" w:cs="宋体"/>
                <w:b/>
                <w:szCs w:val="21"/>
                <w:highlight w:val="none"/>
              </w:rPr>
              <w:t>投标/响应服务实际情况</w:t>
            </w:r>
          </w:p>
        </w:tc>
        <w:tc>
          <w:tcPr>
            <w:tcW w:w="1890" w:type="dxa"/>
            <w:noWrap w:val="0"/>
            <w:vAlign w:val="center"/>
          </w:tcPr>
          <w:p>
            <w:pPr>
              <w:spacing w:line="360" w:lineRule="auto"/>
              <w:jc w:val="center"/>
              <w:rPr>
                <w:rFonts w:hint="eastAsia" w:ascii="宋体" w:hAnsi="宋体" w:cs="宋体"/>
                <w:b/>
                <w:szCs w:val="21"/>
                <w:highlight w:val="none"/>
              </w:rPr>
            </w:pPr>
            <w:r>
              <w:rPr>
                <w:rFonts w:hint="eastAsia" w:ascii="宋体" w:hAnsi="宋体" w:cs="宋体"/>
                <w:b/>
                <w:szCs w:val="21"/>
                <w:highlight w:val="none"/>
              </w:rPr>
              <w:t>是否偏离（无偏离/正偏离/负偏离）</w:t>
            </w:r>
          </w:p>
        </w:tc>
        <w:tc>
          <w:tcPr>
            <w:tcW w:w="1157" w:type="dxa"/>
            <w:noWrap w:val="0"/>
            <w:vAlign w:val="center"/>
          </w:tcPr>
          <w:p>
            <w:pPr>
              <w:spacing w:line="360" w:lineRule="auto"/>
              <w:jc w:val="center"/>
              <w:rPr>
                <w:rFonts w:hint="eastAsia" w:ascii="宋体" w:hAnsi="宋体" w:cs="宋体"/>
                <w:b/>
                <w:szCs w:val="21"/>
                <w:highlight w:val="none"/>
              </w:rPr>
            </w:pPr>
            <w:r>
              <w:rPr>
                <w:rFonts w:hint="eastAsia" w:ascii="宋体" w:hAnsi="宋体" w:cs="宋体"/>
                <w:b/>
                <w:szCs w:val="21"/>
                <w:highlight w:val="none"/>
              </w:rPr>
              <w:t>偏离简述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s="宋体"/>
                <w:szCs w:val="21"/>
                <w:highlight w:val="none"/>
              </w:rPr>
            </w:pPr>
            <w:r>
              <w:rPr>
                <w:rFonts w:hint="eastAsia" w:ascii="宋体" w:hAnsi="宋体" w:cs="宋体"/>
                <w:szCs w:val="21"/>
                <w:highlight w:val="none"/>
              </w:rPr>
              <w:t>1</w:t>
            </w:r>
          </w:p>
        </w:tc>
        <w:tc>
          <w:tcPr>
            <w:tcW w:w="2310" w:type="dxa"/>
            <w:noWrap w:val="0"/>
            <w:vAlign w:val="top"/>
          </w:tcPr>
          <w:p>
            <w:pPr>
              <w:spacing w:line="360" w:lineRule="auto"/>
              <w:jc w:val="center"/>
              <w:rPr>
                <w:rFonts w:hint="eastAsia" w:ascii="宋体" w:hAnsi="宋体" w:cs="宋体"/>
                <w:szCs w:val="21"/>
                <w:highlight w:val="none"/>
              </w:rPr>
            </w:pPr>
          </w:p>
        </w:tc>
        <w:tc>
          <w:tcPr>
            <w:tcW w:w="2613" w:type="dxa"/>
            <w:noWrap w:val="0"/>
            <w:vAlign w:val="top"/>
          </w:tcPr>
          <w:p>
            <w:pPr>
              <w:spacing w:line="360" w:lineRule="auto"/>
              <w:rPr>
                <w:rFonts w:hint="eastAsia" w:ascii="宋体" w:hAnsi="宋体" w:cs="宋体"/>
                <w:szCs w:val="21"/>
                <w:highlight w:val="none"/>
              </w:rPr>
            </w:pPr>
          </w:p>
        </w:tc>
        <w:tc>
          <w:tcPr>
            <w:tcW w:w="1890" w:type="dxa"/>
            <w:noWrap w:val="0"/>
            <w:vAlign w:val="top"/>
          </w:tcPr>
          <w:p>
            <w:pPr>
              <w:spacing w:line="360" w:lineRule="auto"/>
              <w:rPr>
                <w:rFonts w:hint="eastAsia" w:ascii="宋体" w:hAnsi="宋体" w:cs="宋体"/>
                <w:szCs w:val="21"/>
                <w:highlight w:val="none"/>
              </w:rPr>
            </w:pPr>
          </w:p>
        </w:tc>
        <w:tc>
          <w:tcPr>
            <w:tcW w:w="1157" w:type="dxa"/>
            <w:noWrap w:val="0"/>
            <w:vAlign w:val="top"/>
          </w:tcPr>
          <w:p>
            <w:pPr>
              <w:spacing w:line="360" w:lineRule="auto"/>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s="宋体"/>
                <w:szCs w:val="21"/>
                <w:highlight w:val="none"/>
              </w:rPr>
            </w:pPr>
            <w:r>
              <w:rPr>
                <w:rFonts w:hint="eastAsia" w:ascii="宋体" w:hAnsi="宋体" w:cs="宋体"/>
                <w:szCs w:val="21"/>
                <w:highlight w:val="none"/>
              </w:rPr>
              <w:t>2</w:t>
            </w:r>
          </w:p>
        </w:tc>
        <w:tc>
          <w:tcPr>
            <w:tcW w:w="2310" w:type="dxa"/>
            <w:noWrap w:val="0"/>
            <w:vAlign w:val="top"/>
          </w:tcPr>
          <w:p>
            <w:pPr>
              <w:spacing w:line="360" w:lineRule="auto"/>
              <w:jc w:val="center"/>
              <w:rPr>
                <w:rFonts w:hint="eastAsia" w:ascii="宋体" w:hAnsi="宋体" w:cs="宋体"/>
                <w:szCs w:val="21"/>
                <w:highlight w:val="none"/>
              </w:rPr>
            </w:pPr>
          </w:p>
        </w:tc>
        <w:tc>
          <w:tcPr>
            <w:tcW w:w="2613" w:type="dxa"/>
            <w:noWrap w:val="0"/>
            <w:vAlign w:val="top"/>
          </w:tcPr>
          <w:p>
            <w:pPr>
              <w:spacing w:line="360" w:lineRule="auto"/>
              <w:rPr>
                <w:rFonts w:hint="eastAsia" w:ascii="宋体" w:hAnsi="宋体" w:cs="宋体"/>
                <w:szCs w:val="21"/>
                <w:highlight w:val="none"/>
              </w:rPr>
            </w:pPr>
          </w:p>
        </w:tc>
        <w:tc>
          <w:tcPr>
            <w:tcW w:w="1890" w:type="dxa"/>
            <w:noWrap w:val="0"/>
            <w:vAlign w:val="top"/>
          </w:tcPr>
          <w:p>
            <w:pPr>
              <w:spacing w:line="360" w:lineRule="auto"/>
              <w:rPr>
                <w:rFonts w:hint="eastAsia" w:ascii="宋体" w:hAnsi="宋体" w:cs="宋体"/>
                <w:szCs w:val="21"/>
                <w:highlight w:val="none"/>
              </w:rPr>
            </w:pPr>
          </w:p>
        </w:tc>
        <w:tc>
          <w:tcPr>
            <w:tcW w:w="1157" w:type="dxa"/>
            <w:noWrap w:val="0"/>
            <w:vAlign w:val="top"/>
          </w:tcPr>
          <w:p>
            <w:pPr>
              <w:spacing w:line="360" w:lineRule="auto"/>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s="宋体"/>
                <w:szCs w:val="21"/>
                <w:highlight w:val="none"/>
              </w:rPr>
            </w:pPr>
            <w:r>
              <w:rPr>
                <w:rFonts w:hint="eastAsia" w:ascii="宋体" w:hAnsi="宋体" w:cs="宋体"/>
                <w:szCs w:val="21"/>
                <w:highlight w:val="none"/>
              </w:rPr>
              <w:t>3</w:t>
            </w:r>
          </w:p>
        </w:tc>
        <w:tc>
          <w:tcPr>
            <w:tcW w:w="2310" w:type="dxa"/>
            <w:noWrap w:val="0"/>
            <w:vAlign w:val="top"/>
          </w:tcPr>
          <w:p>
            <w:pPr>
              <w:spacing w:line="360" w:lineRule="auto"/>
              <w:jc w:val="center"/>
              <w:rPr>
                <w:rFonts w:hint="eastAsia" w:ascii="宋体" w:hAnsi="宋体" w:cs="宋体"/>
                <w:szCs w:val="21"/>
                <w:highlight w:val="none"/>
              </w:rPr>
            </w:pPr>
          </w:p>
        </w:tc>
        <w:tc>
          <w:tcPr>
            <w:tcW w:w="2613" w:type="dxa"/>
            <w:noWrap w:val="0"/>
            <w:vAlign w:val="top"/>
          </w:tcPr>
          <w:p>
            <w:pPr>
              <w:spacing w:line="360" w:lineRule="auto"/>
              <w:rPr>
                <w:rFonts w:hint="eastAsia" w:ascii="宋体" w:hAnsi="宋体" w:cs="宋体"/>
                <w:szCs w:val="21"/>
                <w:highlight w:val="none"/>
              </w:rPr>
            </w:pPr>
          </w:p>
        </w:tc>
        <w:tc>
          <w:tcPr>
            <w:tcW w:w="1890" w:type="dxa"/>
            <w:noWrap w:val="0"/>
            <w:vAlign w:val="top"/>
          </w:tcPr>
          <w:p>
            <w:pPr>
              <w:spacing w:line="360" w:lineRule="auto"/>
              <w:rPr>
                <w:rFonts w:hint="eastAsia" w:ascii="宋体" w:hAnsi="宋体" w:cs="宋体"/>
                <w:szCs w:val="21"/>
                <w:highlight w:val="none"/>
              </w:rPr>
            </w:pPr>
          </w:p>
        </w:tc>
        <w:tc>
          <w:tcPr>
            <w:tcW w:w="1157" w:type="dxa"/>
            <w:noWrap w:val="0"/>
            <w:vAlign w:val="top"/>
          </w:tcPr>
          <w:p>
            <w:pPr>
              <w:spacing w:line="360" w:lineRule="auto"/>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s="宋体"/>
                <w:szCs w:val="21"/>
                <w:highlight w:val="none"/>
              </w:rPr>
            </w:pPr>
            <w:r>
              <w:rPr>
                <w:rFonts w:hint="eastAsia" w:ascii="宋体" w:hAnsi="宋体" w:cs="宋体"/>
                <w:szCs w:val="21"/>
                <w:highlight w:val="none"/>
              </w:rPr>
              <w:t>4</w:t>
            </w:r>
          </w:p>
        </w:tc>
        <w:tc>
          <w:tcPr>
            <w:tcW w:w="2310" w:type="dxa"/>
            <w:noWrap w:val="0"/>
            <w:vAlign w:val="top"/>
          </w:tcPr>
          <w:p>
            <w:pPr>
              <w:spacing w:line="360" w:lineRule="auto"/>
              <w:jc w:val="center"/>
              <w:rPr>
                <w:rFonts w:hint="eastAsia" w:ascii="宋体" w:hAnsi="宋体" w:cs="宋体"/>
                <w:szCs w:val="21"/>
                <w:highlight w:val="none"/>
              </w:rPr>
            </w:pPr>
          </w:p>
        </w:tc>
        <w:tc>
          <w:tcPr>
            <w:tcW w:w="2613" w:type="dxa"/>
            <w:noWrap w:val="0"/>
            <w:vAlign w:val="top"/>
          </w:tcPr>
          <w:p>
            <w:pPr>
              <w:spacing w:line="360" w:lineRule="auto"/>
              <w:rPr>
                <w:rFonts w:hint="eastAsia" w:ascii="宋体" w:hAnsi="宋体" w:cs="宋体"/>
                <w:szCs w:val="21"/>
                <w:highlight w:val="none"/>
              </w:rPr>
            </w:pPr>
          </w:p>
        </w:tc>
        <w:tc>
          <w:tcPr>
            <w:tcW w:w="1890" w:type="dxa"/>
            <w:noWrap w:val="0"/>
            <w:vAlign w:val="top"/>
          </w:tcPr>
          <w:p>
            <w:pPr>
              <w:spacing w:line="360" w:lineRule="auto"/>
              <w:rPr>
                <w:rFonts w:hint="eastAsia" w:ascii="宋体" w:hAnsi="宋体" w:cs="宋体"/>
                <w:szCs w:val="21"/>
                <w:highlight w:val="none"/>
              </w:rPr>
            </w:pPr>
          </w:p>
        </w:tc>
        <w:tc>
          <w:tcPr>
            <w:tcW w:w="1157" w:type="dxa"/>
            <w:noWrap w:val="0"/>
            <w:vAlign w:val="top"/>
          </w:tcPr>
          <w:p>
            <w:pPr>
              <w:spacing w:line="360" w:lineRule="auto"/>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s="宋体"/>
                <w:szCs w:val="21"/>
                <w:highlight w:val="none"/>
              </w:rPr>
            </w:pPr>
            <w:r>
              <w:rPr>
                <w:rFonts w:hint="eastAsia" w:ascii="宋体" w:hAnsi="宋体" w:cs="宋体"/>
                <w:szCs w:val="21"/>
                <w:highlight w:val="none"/>
              </w:rPr>
              <w:t>5</w:t>
            </w:r>
          </w:p>
        </w:tc>
        <w:tc>
          <w:tcPr>
            <w:tcW w:w="2310" w:type="dxa"/>
            <w:noWrap w:val="0"/>
            <w:vAlign w:val="top"/>
          </w:tcPr>
          <w:p>
            <w:pPr>
              <w:spacing w:line="360" w:lineRule="auto"/>
              <w:jc w:val="center"/>
              <w:rPr>
                <w:rFonts w:hint="eastAsia" w:ascii="宋体" w:hAnsi="宋体" w:cs="宋体"/>
                <w:szCs w:val="21"/>
                <w:highlight w:val="none"/>
              </w:rPr>
            </w:pPr>
          </w:p>
        </w:tc>
        <w:tc>
          <w:tcPr>
            <w:tcW w:w="2613" w:type="dxa"/>
            <w:noWrap w:val="0"/>
            <w:vAlign w:val="top"/>
          </w:tcPr>
          <w:p>
            <w:pPr>
              <w:spacing w:line="360" w:lineRule="auto"/>
              <w:rPr>
                <w:rFonts w:hint="eastAsia" w:ascii="宋体" w:hAnsi="宋体" w:cs="宋体"/>
                <w:szCs w:val="21"/>
                <w:highlight w:val="none"/>
              </w:rPr>
            </w:pPr>
          </w:p>
        </w:tc>
        <w:tc>
          <w:tcPr>
            <w:tcW w:w="1890" w:type="dxa"/>
            <w:noWrap w:val="0"/>
            <w:vAlign w:val="top"/>
          </w:tcPr>
          <w:p>
            <w:pPr>
              <w:spacing w:line="360" w:lineRule="auto"/>
              <w:rPr>
                <w:rFonts w:hint="eastAsia" w:ascii="宋体" w:hAnsi="宋体" w:cs="宋体"/>
                <w:szCs w:val="21"/>
                <w:highlight w:val="none"/>
              </w:rPr>
            </w:pPr>
          </w:p>
        </w:tc>
        <w:tc>
          <w:tcPr>
            <w:tcW w:w="1157" w:type="dxa"/>
            <w:noWrap w:val="0"/>
            <w:vAlign w:val="top"/>
          </w:tcPr>
          <w:p>
            <w:pPr>
              <w:spacing w:line="360" w:lineRule="auto"/>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s="宋体"/>
                <w:szCs w:val="21"/>
                <w:highlight w:val="none"/>
              </w:rPr>
            </w:pPr>
            <w:r>
              <w:rPr>
                <w:rFonts w:hint="eastAsia" w:ascii="宋体" w:hAnsi="宋体" w:cs="宋体"/>
                <w:szCs w:val="21"/>
                <w:highlight w:val="none"/>
              </w:rPr>
              <w:t>6</w:t>
            </w:r>
          </w:p>
        </w:tc>
        <w:tc>
          <w:tcPr>
            <w:tcW w:w="2310" w:type="dxa"/>
            <w:noWrap w:val="0"/>
            <w:vAlign w:val="top"/>
          </w:tcPr>
          <w:p>
            <w:pPr>
              <w:spacing w:line="360" w:lineRule="auto"/>
              <w:jc w:val="center"/>
              <w:rPr>
                <w:rFonts w:hint="eastAsia" w:ascii="宋体" w:hAnsi="宋体" w:cs="宋体"/>
                <w:szCs w:val="21"/>
                <w:highlight w:val="none"/>
              </w:rPr>
            </w:pPr>
          </w:p>
        </w:tc>
        <w:tc>
          <w:tcPr>
            <w:tcW w:w="2613" w:type="dxa"/>
            <w:noWrap w:val="0"/>
            <w:vAlign w:val="top"/>
          </w:tcPr>
          <w:p>
            <w:pPr>
              <w:spacing w:line="360" w:lineRule="auto"/>
              <w:rPr>
                <w:rFonts w:hint="eastAsia" w:ascii="宋体" w:hAnsi="宋体" w:cs="宋体"/>
                <w:szCs w:val="21"/>
                <w:highlight w:val="none"/>
              </w:rPr>
            </w:pPr>
          </w:p>
        </w:tc>
        <w:tc>
          <w:tcPr>
            <w:tcW w:w="1890" w:type="dxa"/>
            <w:noWrap w:val="0"/>
            <w:vAlign w:val="top"/>
          </w:tcPr>
          <w:p>
            <w:pPr>
              <w:spacing w:line="360" w:lineRule="auto"/>
              <w:rPr>
                <w:rFonts w:hint="eastAsia" w:ascii="宋体" w:hAnsi="宋体" w:cs="宋体"/>
                <w:szCs w:val="21"/>
                <w:highlight w:val="none"/>
              </w:rPr>
            </w:pPr>
          </w:p>
        </w:tc>
        <w:tc>
          <w:tcPr>
            <w:tcW w:w="1157" w:type="dxa"/>
            <w:noWrap w:val="0"/>
            <w:vAlign w:val="top"/>
          </w:tcPr>
          <w:p>
            <w:pPr>
              <w:spacing w:line="360" w:lineRule="auto"/>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s="宋体"/>
                <w:szCs w:val="21"/>
                <w:highlight w:val="none"/>
              </w:rPr>
            </w:pPr>
            <w:r>
              <w:rPr>
                <w:rFonts w:hint="eastAsia" w:ascii="宋体" w:hAnsi="宋体" w:cs="宋体"/>
                <w:szCs w:val="21"/>
                <w:highlight w:val="none"/>
              </w:rPr>
              <w:t>7</w:t>
            </w:r>
          </w:p>
        </w:tc>
        <w:tc>
          <w:tcPr>
            <w:tcW w:w="2310" w:type="dxa"/>
            <w:noWrap w:val="0"/>
            <w:vAlign w:val="top"/>
          </w:tcPr>
          <w:p>
            <w:pPr>
              <w:spacing w:line="360" w:lineRule="auto"/>
              <w:jc w:val="center"/>
              <w:rPr>
                <w:rFonts w:hint="eastAsia" w:ascii="宋体" w:hAnsi="宋体" w:cs="宋体"/>
                <w:szCs w:val="21"/>
                <w:highlight w:val="none"/>
              </w:rPr>
            </w:pPr>
          </w:p>
        </w:tc>
        <w:tc>
          <w:tcPr>
            <w:tcW w:w="2613" w:type="dxa"/>
            <w:noWrap w:val="0"/>
            <w:vAlign w:val="top"/>
          </w:tcPr>
          <w:p>
            <w:pPr>
              <w:spacing w:line="360" w:lineRule="auto"/>
              <w:rPr>
                <w:rFonts w:hint="eastAsia" w:ascii="宋体" w:hAnsi="宋体" w:cs="宋体"/>
                <w:szCs w:val="21"/>
                <w:highlight w:val="none"/>
              </w:rPr>
            </w:pPr>
          </w:p>
        </w:tc>
        <w:tc>
          <w:tcPr>
            <w:tcW w:w="1890" w:type="dxa"/>
            <w:noWrap w:val="0"/>
            <w:vAlign w:val="top"/>
          </w:tcPr>
          <w:p>
            <w:pPr>
              <w:spacing w:line="360" w:lineRule="auto"/>
              <w:rPr>
                <w:rFonts w:hint="eastAsia" w:ascii="宋体" w:hAnsi="宋体" w:cs="宋体"/>
                <w:szCs w:val="21"/>
                <w:highlight w:val="none"/>
              </w:rPr>
            </w:pPr>
          </w:p>
        </w:tc>
        <w:tc>
          <w:tcPr>
            <w:tcW w:w="1157" w:type="dxa"/>
            <w:noWrap w:val="0"/>
            <w:vAlign w:val="top"/>
          </w:tcPr>
          <w:p>
            <w:pPr>
              <w:spacing w:line="360" w:lineRule="auto"/>
              <w:rPr>
                <w:rFonts w:hint="eastAsia" w:ascii="宋体" w:hAnsi="宋体" w:cs="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top"/>
          </w:tcPr>
          <w:p>
            <w:pPr>
              <w:spacing w:line="360" w:lineRule="auto"/>
              <w:jc w:val="center"/>
              <w:rPr>
                <w:rFonts w:hint="eastAsia" w:ascii="宋体" w:hAnsi="宋体" w:cs="宋体"/>
                <w:szCs w:val="21"/>
                <w:highlight w:val="none"/>
              </w:rPr>
            </w:pPr>
            <w:r>
              <w:rPr>
                <w:rFonts w:hint="eastAsia" w:ascii="宋体" w:hAnsi="宋体" w:cs="宋体"/>
                <w:szCs w:val="21"/>
                <w:highlight w:val="none"/>
              </w:rPr>
              <w:t>…</w:t>
            </w:r>
          </w:p>
        </w:tc>
        <w:tc>
          <w:tcPr>
            <w:tcW w:w="2310" w:type="dxa"/>
            <w:noWrap w:val="0"/>
            <w:vAlign w:val="top"/>
          </w:tcPr>
          <w:p>
            <w:pPr>
              <w:spacing w:line="360" w:lineRule="auto"/>
              <w:jc w:val="center"/>
              <w:rPr>
                <w:rFonts w:hint="eastAsia" w:ascii="宋体" w:hAnsi="宋体" w:cs="宋体"/>
                <w:szCs w:val="21"/>
                <w:highlight w:val="none"/>
              </w:rPr>
            </w:pPr>
          </w:p>
        </w:tc>
        <w:tc>
          <w:tcPr>
            <w:tcW w:w="2613" w:type="dxa"/>
            <w:noWrap w:val="0"/>
            <w:vAlign w:val="top"/>
          </w:tcPr>
          <w:p>
            <w:pPr>
              <w:spacing w:line="360" w:lineRule="auto"/>
              <w:rPr>
                <w:rFonts w:hint="eastAsia" w:ascii="宋体" w:hAnsi="宋体" w:cs="宋体"/>
                <w:szCs w:val="21"/>
                <w:highlight w:val="none"/>
              </w:rPr>
            </w:pPr>
          </w:p>
        </w:tc>
        <w:tc>
          <w:tcPr>
            <w:tcW w:w="1890" w:type="dxa"/>
            <w:noWrap w:val="0"/>
            <w:vAlign w:val="top"/>
          </w:tcPr>
          <w:p>
            <w:pPr>
              <w:spacing w:line="360" w:lineRule="auto"/>
              <w:rPr>
                <w:rFonts w:hint="eastAsia" w:ascii="宋体" w:hAnsi="宋体" w:cs="宋体"/>
                <w:szCs w:val="21"/>
                <w:highlight w:val="none"/>
              </w:rPr>
            </w:pPr>
          </w:p>
        </w:tc>
        <w:tc>
          <w:tcPr>
            <w:tcW w:w="1157" w:type="dxa"/>
            <w:noWrap w:val="0"/>
            <w:vAlign w:val="top"/>
          </w:tcPr>
          <w:p>
            <w:pPr>
              <w:spacing w:line="360" w:lineRule="auto"/>
              <w:rPr>
                <w:rFonts w:hint="eastAsia" w:ascii="宋体" w:hAnsi="宋体" w:cs="宋体"/>
                <w:szCs w:val="21"/>
                <w:highlight w:val="none"/>
              </w:rPr>
            </w:pPr>
          </w:p>
        </w:tc>
      </w:tr>
    </w:tbl>
    <w:p>
      <w:pPr>
        <w:spacing w:line="360" w:lineRule="auto"/>
        <w:rPr>
          <w:rFonts w:hint="eastAsia" w:ascii="宋体" w:hAnsi="宋体" w:cs="宋体"/>
          <w:szCs w:val="21"/>
          <w:highlight w:val="none"/>
        </w:rPr>
      </w:pPr>
    </w:p>
    <w:p>
      <w:pPr>
        <w:spacing w:after="120" w:line="360" w:lineRule="auto"/>
        <w:ind w:left="945" w:hanging="945" w:hangingChars="450"/>
        <w:rPr>
          <w:rFonts w:hint="eastAsia" w:ascii="宋体" w:hAnsi="宋体" w:cs="宋体"/>
          <w:szCs w:val="21"/>
          <w:highlight w:val="none"/>
          <w:lang w:val="en-GB"/>
        </w:rPr>
      </w:pPr>
      <w:r>
        <w:rPr>
          <w:rFonts w:hint="eastAsia" w:ascii="宋体" w:hAnsi="宋体" w:cs="宋体"/>
          <w:szCs w:val="21"/>
          <w:highlight w:val="none"/>
        </w:rPr>
        <w:t>说明：1、本表可对应磋商文件《招标项目内容》条目号逐项填写，不得有任何遗漏，否则视为不响应招标规格要求；或针对与磋商文件《招标项目内容》条目号上有偏离款项填写相应的填写，并注明除填写的款项有偏离以外，其他款项均响应磋商文件的要求。</w:t>
      </w:r>
    </w:p>
    <w:p>
      <w:pPr>
        <w:spacing w:after="120" w:line="360" w:lineRule="auto"/>
        <w:ind w:left="840" w:leftChars="250" w:hanging="315" w:hangingChars="150"/>
        <w:rPr>
          <w:rFonts w:hint="eastAsia" w:ascii="宋体" w:hAnsi="宋体" w:cs="宋体"/>
          <w:szCs w:val="21"/>
          <w:highlight w:val="none"/>
        </w:rPr>
      </w:pPr>
      <w:r>
        <w:rPr>
          <w:rFonts w:hint="eastAsia" w:ascii="宋体" w:hAnsi="宋体" w:cs="宋体"/>
          <w:szCs w:val="21"/>
          <w:highlight w:val="none"/>
          <w:lang w:val="en-GB"/>
        </w:rPr>
        <w:t>2、</w:t>
      </w:r>
      <w:r>
        <w:rPr>
          <w:rFonts w:hint="eastAsia" w:ascii="宋体" w:hAnsi="宋体" w:cs="宋体"/>
          <w:szCs w:val="21"/>
          <w:highlight w:val="none"/>
        </w:rPr>
        <w:t>响应供应商响应招标需求应具体、明确，含糊不清、不确切或伪造、变造证明材料的，按照不完全响应或者完全不响应处理。</w:t>
      </w:r>
    </w:p>
    <w:p>
      <w:pPr>
        <w:spacing w:after="120" w:line="360" w:lineRule="auto"/>
        <w:ind w:firstLine="517" w:firstLineChars="245"/>
        <w:rPr>
          <w:rFonts w:hint="eastAsia" w:ascii="宋体" w:hAnsi="宋体" w:cs="宋体"/>
          <w:b/>
          <w:szCs w:val="21"/>
          <w:highlight w:val="none"/>
        </w:rPr>
      </w:pPr>
      <w:r>
        <w:rPr>
          <w:rFonts w:hint="eastAsia" w:ascii="宋体" w:hAnsi="宋体" w:cs="宋体"/>
          <w:b/>
          <w:szCs w:val="21"/>
          <w:highlight w:val="none"/>
          <w:lang w:val="en-GB"/>
        </w:rPr>
        <w:t>3、本表内容不得擅自修改。</w:t>
      </w:r>
    </w:p>
    <w:p>
      <w:pPr>
        <w:spacing w:line="520" w:lineRule="exact"/>
        <w:ind w:firstLine="422" w:firstLineChars="200"/>
        <w:rPr>
          <w:rFonts w:hint="eastAsia" w:ascii="宋体" w:hAnsi="宋体" w:cs="宋体"/>
          <w:b/>
          <w:bCs/>
          <w:szCs w:val="21"/>
          <w:highlight w:val="none"/>
        </w:rPr>
      </w:pPr>
    </w:p>
    <w:p>
      <w:pPr>
        <w:spacing w:line="520" w:lineRule="exact"/>
        <w:rPr>
          <w:rFonts w:hint="eastAsia" w:ascii="宋体" w:hAnsi="宋体" w:cs="宋体"/>
          <w:b/>
          <w:bCs/>
          <w:szCs w:val="21"/>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keepNext/>
        <w:keepLines/>
        <w:spacing w:before="260" w:after="260" w:line="500" w:lineRule="exact"/>
        <w:ind w:left="420" w:leftChars="200"/>
        <w:jc w:val="center"/>
        <w:outlineLvl w:val="1"/>
        <w:rPr>
          <w:rFonts w:hint="eastAsia" w:ascii="宋体" w:hAnsi="宋体" w:cs="宋体"/>
          <w:b/>
          <w:kern w:val="0"/>
          <w:sz w:val="28"/>
          <w:szCs w:val="28"/>
          <w:highlight w:val="none"/>
        </w:rPr>
      </w:pPr>
      <w:r>
        <w:rPr>
          <w:rFonts w:hint="eastAsia" w:ascii="宋体" w:hAnsi="宋体" w:cs="宋体"/>
          <w:b/>
          <w:bCs/>
          <w:highlight w:val="none"/>
        </w:rPr>
        <w:br w:type="page"/>
      </w:r>
      <w:r>
        <w:rPr>
          <w:rFonts w:hint="eastAsia" w:ascii="宋体" w:hAnsi="宋体" w:cs="宋体"/>
          <w:b/>
          <w:bCs/>
          <w:sz w:val="28"/>
          <w:szCs w:val="28"/>
          <w:highlight w:val="none"/>
        </w:rPr>
        <w:t xml:space="preserve">2.4 </w:t>
      </w:r>
      <w:r>
        <w:rPr>
          <w:rFonts w:hint="eastAsia" w:ascii="宋体" w:hAnsi="宋体" w:cs="宋体"/>
          <w:b/>
          <w:kern w:val="0"/>
          <w:sz w:val="28"/>
          <w:szCs w:val="28"/>
          <w:highlight w:val="none"/>
        </w:rPr>
        <w:t>服务方案</w:t>
      </w:r>
    </w:p>
    <w:p>
      <w:pPr>
        <w:keepNext/>
        <w:keepLines/>
        <w:spacing w:before="260" w:after="260" w:line="500" w:lineRule="exact"/>
        <w:ind w:left="420" w:leftChars="200" w:firstLine="420" w:firstLineChars="200"/>
        <w:jc w:val="center"/>
        <w:outlineLvl w:val="2"/>
        <w:rPr>
          <w:rFonts w:hint="eastAsia" w:ascii="宋体" w:hAnsi="宋体" w:cs="宋体"/>
          <w:bCs/>
          <w:kern w:val="0"/>
          <w:szCs w:val="21"/>
          <w:highlight w:val="none"/>
        </w:rPr>
      </w:pPr>
      <w:r>
        <w:rPr>
          <w:rFonts w:hint="eastAsia" w:ascii="宋体" w:hAnsi="宋体" w:cs="宋体"/>
          <w:bCs/>
          <w:kern w:val="0"/>
          <w:szCs w:val="21"/>
          <w:highlight w:val="none"/>
        </w:rPr>
        <w:t>（格式自拟）</w:t>
      </w:r>
    </w:p>
    <w:p>
      <w:pPr>
        <w:keepNext/>
        <w:keepLines/>
        <w:spacing w:before="260" w:after="260" w:line="500" w:lineRule="exact"/>
        <w:ind w:left="420" w:leftChars="200" w:firstLine="420" w:firstLineChars="200"/>
        <w:outlineLvl w:val="2"/>
        <w:rPr>
          <w:rFonts w:hint="eastAsia" w:ascii="宋体" w:hAnsi="宋体" w:cs="宋体"/>
          <w:bCs/>
          <w:kern w:val="0"/>
          <w:szCs w:val="21"/>
          <w:highlight w:val="none"/>
        </w:rPr>
      </w:pPr>
      <w:r>
        <w:rPr>
          <w:rFonts w:hint="eastAsia" w:ascii="宋体" w:hAnsi="宋体" w:cs="宋体"/>
          <w:bCs/>
          <w:kern w:val="0"/>
          <w:szCs w:val="21"/>
          <w:highlight w:val="none"/>
        </w:rPr>
        <w:t>根据磋商文件中第二章的“招标内容及要求”及以上承诺，结合评分标准中涉及服务的指向，响应供应商自行制定服务方案。</w:t>
      </w:r>
    </w:p>
    <w:p>
      <w:pPr>
        <w:tabs>
          <w:tab w:val="left" w:pos="180"/>
        </w:tabs>
        <w:spacing w:line="360" w:lineRule="auto"/>
        <w:ind w:left="-238" w:firstLine="179" w:firstLineChars="85"/>
        <w:jc w:val="center"/>
        <w:rPr>
          <w:rFonts w:hint="eastAsia" w:ascii="宋体" w:hAnsi="宋体" w:cs="宋体"/>
          <w:b/>
          <w:bCs/>
          <w:highlight w:val="none"/>
        </w:rPr>
      </w:pPr>
    </w:p>
    <w:p>
      <w:pPr>
        <w:spacing w:line="500" w:lineRule="exact"/>
        <w:rPr>
          <w:rFonts w:hint="eastAsia" w:ascii="宋体" w:hAnsi="宋体" w:cs="宋体"/>
          <w:szCs w:val="21"/>
          <w:highlight w:val="none"/>
        </w:rPr>
      </w:pPr>
    </w:p>
    <w:p>
      <w:pPr>
        <w:tabs>
          <w:tab w:val="left" w:pos="540"/>
        </w:tabs>
        <w:rPr>
          <w:rFonts w:hint="eastAsia" w:ascii="宋体" w:hAnsi="宋体" w:cs="宋体"/>
          <w:b/>
          <w:szCs w:val="21"/>
          <w:highlight w:val="none"/>
        </w:rPr>
      </w:pPr>
    </w:p>
    <w:p>
      <w:pPr>
        <w:tabs>
          <w:tab w:val="left" w:pos="540"/>
        </w:tabs>
        <w:rPr>
          <w:rFonts w:hint="eastAsia" w:ascii="宋体" w:hAnsi="宋体" w:cs="宋体"/>
          <w:b/>
          <w:szCs w:val="21"/>
          <w:highlight w:val="none"/>
        </w:rPr>
      </w:pPr>
    </w:p>
    <w:p>
      <w:pPr>
        <w:tabs>
          <w:tab w:val="left" w:pos="540"/>
        </w:tabs>
        <w:rPr>
          <w:rFonts w:hint="eastAsia" w:ascii="宋体" w:hAnsi="宋体" w:cs="宋体"/>
          <w:b/>
          <w:szCs w:val="21"/>
          <w:highlight w:val="none"/>
        </w:rPr>
      </w:pPr>
    </w:p>
    <w:p>
      <w:pPr>
        <w:tabs>
          <w:tab w:val="left" w:pos="540"/>
        </w:tabs>
        <w:rPr>
          <w:rFonts w:hint="eastAsia" w:ascii="宋体" w:hAnsi="宋体" w:cs="宋体"/>
          <w:b/>
          <w:szCs w:val="21"/>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p>
    <w:p>
      <w:pPr>
        <w:snapToGrid w:val="0"/>
        <w:spacing w:line="500" w:lineRule="atLeast"/>
        <w:rPr>
          <w:rFonts w:hint="eastAsia" w:ascii="宋体" w:hAnsi="宋体" w:cs="宋体"/>
          <w:highlight w:val="none"/>
        </w:rPr>
      </w:pPr>
    </w:p>
    <w:p>
      <w:pPr>
        <w:pStyle w:val="4"/>
        <w:jc w:val="left"/>
        <w:rPr>
          <w:rFonts w:hint="eastAsia" w:ascii="宋体" w:hAnsi="宋体" w:eastAsia="宋体" w:cs="宋体"/>
          <w:b w:val="0"/>
          <w:bCs/>
          <w:sz w:val="21"/>
          <w:szCs w:val="21"/>
          <w:highlight w:val="none"/>
        </w:rPr>
      </w:pPr>
      <w:bookmarkStart w:id="20" w:name="_Toc421893977"/>
      <w:bookmarkStart w:id="21" w:name="_Toc278185145"/>
      <w:bookmarkStart w:id="22" w:name="_Toc202820355"/>
      <w:bookmarkStart w:id="23" w:name="_Toc261442058"/>
      <w:bookmarkStart w:id="24" w:name="_Toc202819882"/>
      <w:bookmarkStart w:id="25" w:name="_Toc202254108"/>
      <w:bookmarkStart w:id="26" w:name="_Toc202817000"/>
      <w:bookmarkStart w:id="27" w:name="_Toc421893949"/>
      <w:bookmarkStart w:id="28" w:name="_Toc202251703"/>
      <w:bookmarkStart w:id="29" w:name="_Toc202252037"/>
      <w:bookmarkStart w:id="30" w:name="_Toc202251078"/>
      <w:bookmarkStart w:id="31" w:name="_Toc248756723"/>
      <w:bookmarkStart w:id="32" w:name="_Toc311727777"/>
      <w:bookmarkStart w:id="33" w:name="_Toc248756577"/>
      <w:bookmarkStart w:id="34" w:name="_Toc182375789"/>
      <w:bookmarkStart w:id="35" w:name="_Toc136935012"/>
    </w:p>
    <w:p>
      <w:pPr>
        <w:spacing w:line="360" w:lineRule="auto"/>
        <w:jc w:val="center"/>
        <w:outlineLvl w:val="0"/>
        <w:rPr>
          <w:rFonts w:hint="eastAsia" w:ascii="宋体" w:hAnsi="宋体" w:cs="宋体"/>
          <w:b/>
          <w:bCs/>
          <w:szCs w:val="21"/>
          <w:highlight w:val="none"/>
        </w:rPr>
      </w:pPr>
      <w:r>
        <w:rPr>
          <w:rFonts w:hint="eastAsia" w:ascii="宋体" w:hAnsi="宋体" w:cs="宋体"/>
          <w:sz w:val="28"/>
          <w:szCs w:val="28"/>
          <w:highlight w:val="none"/>
        </w:rPr>
        <w:br w:type="page"/>
      </w:r>
      <w:bookmarkStart w:id="36" w:name="_Toc14801"/>
      <w:bookmarkStart w:id="37" w:name="_Toc25245678"/>
      <w:bookmarkStart w:id="38" w:name="_Toc16604"/>
      <w:r>
        <w:rPr>
          <w:rFonts w:hint="eastAsia" w:ascii="宋体" w:hAnsi="宋体" w:cs="宋体"/>
          <w:b/>
          <w:kern w:val="0"/>
          <w:sz w:val="28"/>
          <w:szCs w:val="28"/>
          <w:highlight w:val="none"/>
        </w:rPr>
        <w:t>2.5 响应供应商认为需提供的其他证明文件</w:t>
      </w:r>
      <w:bookmarkEnd w:id="36"/>
      <w:bookmarkEnd w:id="37"/>
      <w:bookmarkEnd w:id="38"/>
    </w:p>
    <w:p>
      <w:pPr>
        <w:pStyle w:val="4"/>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r>
        <w:rPr>
          <w:rFonts w:hint="eastAsia" w:ascii="宋体" w:hAnsi="宋体" w:eastAsia="宋体" w:cs="宋体"/>
          <w:sz w:val="28"/>
          <w:szCs w:val="28"/>
          <w:highlight w:val="none"/>
        </w:rPr>
        <w:t>三、价格部分</w:t>
      </w:r>
      <w:bookmarkEnd w:id="20"/>
      <w:bookmarkEnd w:id="21"/>
      <w:bookmarkEnd w:id="22"/>
      <w:bookmarkEnd w:id="23"/>
      <w:bookmarkEnd w:id="24"/>
      <w:bookmarkEnd w:id="25"/>
      <w:bookmarkEnd w:id="26"/>
      <w:bookmarkEnd w:id="27"/>
      <w:bookmarkEnd w:id="28"/>
      <w:bookmarkEnd w:id="29"/>
      <w:bookmarkEnd w:id="30"/>
    </w:p>
    <w:p>
      <w:pPr>
        <w:rPr>
          <w:rFonts w:hint="eastAsia" w:ascii="宋体" w:hAnsi="宋体" w:cs="宋体"/>
          <w:b/>
          <w:sz w:val="24"/>
          <w:highlight w:val="none"/>
        </w:rPr>
      </w:pPr>
    </w:p>
    <w:p>
      <w:pPr>
        <w:ind w:firstLine="3833" w:firstLineChars="1591"/>
        <w:rPr>
          <w:rFonts w:hint="eastAsia" w:ascii="宋体" w:hAnsi="宋体" w:cs="宋体"/>
          <w:b/>
          <w:sz w:val="24"/>
          <w:szCs w:val="24"/>
          <w:highlight w:val="none"/>
        </w:rPr>
      </w:pPr>
      <w:r>
        <w:rPr>
          <w:rFonts w:hint="eastAsia" w:ascii="宋体" w:hAnsi="宋体" w:cs="宋体"/>
          <w:b/>
          <w:sz w:val="24"/>
          <w:szCs w:val="24"/>
          <w:highlight w:val="none"/>
        </w:rPr>
        <w:t>3.1 第一次报价表</w:t>
      </w:r>
    </w:p>
    <w:p>
      <w:pPr>
        <w:rPr>
          <w:rFonts w:hint="eastAsia" w:ascii="宋体" w:hAnsi="宋体" w:cs="宋体"/>
          <w:b/>
          <w:sz w:val="30"/>
          <w:highlight w:val="none"/>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826"/>
        <w:gridCol w:w="1014"/>
        <w:gridCol w:w="880"/>
        <w:gridCol w:w="3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720" w:type="dxa"/>
            <w:noWrap w:val="0"/>
            <w:vAlign w:val="center"/>
          </w:tcPr>
          <w:p>
            <w:pPr>
              <w:jc w:val="center"/>
              <w:rPr>
                <w:rFonts w:hint="eastAsia" w:ascii="宋体" w:hAnsi="宋体" w:cs="宋体"/>
                <w:szCs w:val="21"/>
                <w:highlight w:val="none"/>
              </w:rPr>
            </w:pPr>
            <w:r>
              <w:rPr>
                <w:rFonts w:hint="eastAsia" w:ascii="宋体" w:hAnsi="宋体" w:cs="宋体"/>
                <w:szCs w:val="21"/>
                <w:highlight w:val="none"/>
              </w:rPr>
              <w:t>序号</w:t>
            </w:r>
          </w:p>
        </w:tc>
        <w:tc>
          <w:tcPr>
            <w:tcW w:w="3826" w:type="dxa"/>
            <w:noWrap w:val="0"/>
            <w:vAlign w:val="center"/>
          </w:tcPr>
          <w:p>
            <w:pPr>
              <w:jc w:val="center"/>
              <w:rPr>
                <w:rFonts w:hint="eastAsia" w:ascii="宋体" w:hAnsi="宋体" w:cs="宋体"/>
                <w:szCs w:val="21"/>
                <w:highlight w:val="none"/>
              </w:rPr>
            </w:pPr>
            <w:r>
              <w:rPr>
                <w:rFonts w:hint="eastAsia" w:ascii="宋体" w:hAnsi="宋体" w:cs="宋体"/>
                <w:szCs w:val="21"/>
                <w:highlight w:val="none"/>
              </w:rPr>
              <w:t>项目名称</w:t>
            </w:r>
          </w:p>
        </w:tc>
        <w:tc>
          <w:tcPr>
            <w:tcW w:w="1014" w:type="dxa"/>
            <w:noWrap w:val="0"/>
            <w:vAlign w:val="center"/>
          </w:tcPr>
          <w:p>
            <w:pPr>
              <w:jc w:val="center"/>
              <w:rPr>
                <w:rFonts w:hint="eastAsia" w:ascii="宋体" w:hAnsi="宋体" w:cs="宋体"/>
                <w:szCs w:val="21"/>
                <w:highlight w:val="none"/>
              </w:rPr>
            </w:pPr>
            <w:r>
              <w:rPr>
                <w:rFonts w:hint="eastAsia" w:ascii="宋体" w:hAnsi="宋体" w:cs="宋体"/>
                <w:szCs w:val="21"/>
                <w:highlight w:val="none"/>
              </w:rPr>
              <w:t>单位</w:t>
            </w:r>
          </w:p>
        </w:tc>
        <w:tc>
          <w:tcPr>
            <w:tcW w:w="880" w:type="dxa"/>
            <w:noWrap w:val="0"/>
            <w:vAlign w:val="center"/>
          </w:tcPr>
          <w:p>
            <w:pPr>
              <w:jc w:val="center"/>
              <w:rPr>
                <w:rFonts w:hint="eastAsia" w:ascii="宋体" w:hAnsi="宋体" w:cs="宋体"/>
                <w:szCs w:val="21"/>
                <w:highlight w:val="none"/>
              </w:rPr>
            </w:pPr>
            <w:r>
              <w:rPr>
                <w:rFonts w:hint="eastAsia" w:ascii="宋体" w:hAnsi="宋体" w:cs="宋体"/>
                <w:szCs w:val="21"/>
                <w:highlight w:val="none"/>
              </w:rPr>
              <w:t>数量</w:t>
            </w:r>
          </w:p>
        </w:tc>
        <w:tc>
          <w:tcPr>
            <w:tcW w:w="3283" w:type="dxa"/>
            <w:noWrap w:val="0"/>
            <w:vAlign w:val="center"/>
          </w:tcPr>
          <w:p>
            <w:pPr>
              <w:jc w:val="center"/>
              <w:rPr>
                <w:rFonts w:hint="eastAsia" w:ascii="宋体" w:hAnsi="宋体" w:cs="宋体"/>
                <w:szCs w:val="21"/>
                <w:highlight w:val="none"/>
              </w:rPr>
            </w:pPr>
            <w:r>
              <w:rPr>
                <w:rFonts w:hint="eastAsia" w:ascii="宋体" w:hAnsi="宋体" w:cs="宋体"/>
                <w:szCs w:val="21"/>
                <w:highlight w:val="none"/>
              </w:rPr>
              <w:t>投标总价（资金投入额度）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20" w:type="dxa"/>
            <w:noWrap w:val="0"/>
            <w:vAlign w:val="center"/>
          </w:tcPr>
          <w:p>
            <w:pPr>
              <w:jc w:val="center"/>
              <w:rPr>
                <w:rFonts w:hint="eastAsia" w:ascii="宋体" w:hAnsi="宋体" w:cs="宋体"/>
                <w:szCs w:val="21"/>
                <w:highlight w:val="none"/>
              </w:rPr>
            </w:pPr>
            <w:r>
              <w:rPr>
                <w:rFonts w:hint="eastAsia" w:ascii="宋体" w:hAnsi="宋体" w:cs="宋体"/>
                <w:szCs w:val="21"/>
                <w:highlight w:val="none"/>
              </w:rPr>
              <w:t>1</w:t>
            </w:r>
          </w:p>
        </w:tc>
        <w:tc>
          <w:tcPr>
            <w:tcW w:w="3826" w:type="dxa"/>
            <w:noWrap w:val="0"/>
            <w:vAlign w:val="center"/>
          </w:tcPr>
          <w:p>
            <w:pPr>
              <w:jc w:val="center"/>
              <w:rPr>
                <w:rFonts w:hint="eastAsia" w:ascii="宋体" w:hAnsi="宋体" w:cs="宋体"/>
                <w:szCs w:val="21"/>
                <w:highlight w:val="none"/>
              </w:rPr>
            </w:pPr>
            <w:r>
              <w:rPr>
                <w:rFonts w:hint="eastAsia" w:ascii="宋体" w:hAnsi="宋体" w:cs="宋体"/>
                <w:szCs w:val="21"/>
                <w:highlight w:val="none"/>
              </w:rPr>
              <w:t>广东海洋大学智慧校园项目—银校合作</w:t>
            </w:r>
          </w:p>
        </w:tc>
        <w:tc>
          <w:tcPr>
            <w:tcW w:w="1014" w:type="dxa"/>
            <w:noWrap w:val="0"/>
            <w:vAlign w:val="center"/>
          </w:tcPr>
          <w:p>
            <w:pPr>
              <w:jc w:val="center"/>
              <w:rPr>
                <w:rFonts w:hint="eastAsia" w:ascii="宋体" w:hAnsi="宋体" w:cs="宋体"/>
                <w:szCs w:val="21"/>
                <w:highlight w:val="none"/>
              </w:rPr>
            </w:pPr>
            <w:r>
              <w:rPr>
                <w:rFonts w:hint="eastAsia" w:ascii="宋体" w:hAnsi="宋体" w:cs="宋体"/>
                <w:szCs w:val="21"/>
                <w:highlight w:val="none"/>
              </w:rPr>
              <w:t>项</w:t>
            </w:r>
          </w:p>
        </w:tc>
        <w:tc>
          <w:tcPr>
            <w:tcW w:w="880" w:type="dxa"/>
            <w:noWrap w:val="0"/>
            <w:vAlign w:val="center"/>
          </w:tcPr>
          <w:p>
            <w:pPr>
              <w:jc w:val="center"/>
              <w:rPr>
                <w:rFonts w:hint="eastAsia" w:ascii="宋体" w:hAnsi="宋体" w:cs="宋体"/>
                <w:szCs w:val="21"/>
                <w:highlight w:val="none"/>
              </w:rPr>
            </w:pPr>
            <w:r>
              <w:rPr>
                <w:rFonts w:hint="eastAsia" w:ascii="宋体" w:hAnsi="宋体" w:cs="宋体"/>
                <w:szCs w:val="21"/>
                <w:highlight w:val="none"/>
              </w:rPr>
              <w:t>1</w:t>
            </w:r>
          </w:p>
        </w:tc>
        <w:tc>
          <w:tcPr>
            <w:tcW w:w="3283" w:type="dxa"/>
            <w:noWrap w:val="0"/>
            <w:vAlign w:val="center"/>
          </w:tcPr>
          <w:p>
            <w:pPr>
              <w:autoSpaceDE w:val="0"/>
              <w:autoSpaceDN w:val="0"/>
              <w:snapToGrid w:val="0"/>
              <w:spacing w:line="500" w:lineRule="atLeast"/>
              <w:ind w:firstLine="1050" w:firstLineChars="500"/>
              <w:rPr>
                <w:rFonts w:hint="eastAsia" w:ascii="宋体" w:hAnsi="宋体" w:cs="宋体"/>
                <w:szCs w:val="21"/>
                <w:highlight w:val="none"/>
              </w:rPr>
            </w:pPr>
            <w:r>
              <w:rPr>
                <w:rFonts w:hint="eastAsia" w:ascii="宋体" w:hAnsi="宋体" w:cs="宋体"/>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9723" w:type="dxa"/>
            <w:gridSpan w:val="5"/>
            <w:noWrap w:val="0"/>
            <w:vAlign w:val="center"/>
          </w:tcPr>
          <w:p>
            <w:pPr>
              <w:autoSpaceDE w:val="0"/>
              <w:autoSpaceDN w:val="0"/>
              <w:snapToGrid w:val="0"/>
              <w:spacing w:line="500" w:lineRule="atLeast"/>
              <w:ind w:firstLine="420" w:firstLineChars="200"/>
              <w:rPr>
                <w:rFonts w:hint="eastAsia" w:ascii="宋体" w:hAnsi="宋体" w:cs="宋体"/>
                <w:szCs w:val="21"/>
                <w:highlight w:val="none"/>
              </w:rPr>
            </w:pPr>
            <w:r>
              <w:rPr>
                <w:rFonts w:hint="eastAsia" w:ascii="宋体" w:hAnsi="宋体" w:cs="宋体"/>
                <w:szCs w:val="21"/>
                <w:highlight w:val="none"/>
              </w:rPr>
              <w:t>最低限价：人民币       元整。（小写：￥        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atLeast"/>
          <w:jc w:val="center"/>
        </w:trPr>
        <w:tc>
          <w:tcPr>
            <w:tcW w:w="9723" w:type="dxa"/>
            <w:gridSpan w:val="5"/>
            <w:noWrap w:val="0"/>
            <w:vAlign w:val="center"/>
          </w:tcPr>
          <w:p>
            <w:pPr>
              <w:autoSpaceDE w:val="0"/>
              <w:autoSpaceDN w:val="0"/>
              <w:snapToGrid w:val="0"/>
              <w:spacing w:line="500" w:lineRule="atLeast"/>
              <w:ind w:firstLine="420" w:firstLineChars="200"/>
              <w:rPr>
                <w:rFonts w:hint="eastAsia" w:ascii="宋体" w:hAnsi="宋体" w:cs="宋体"/>
                <w:szCs w:val="21"/>
                <w:highlight w:val="none"/>
              </w:rPr>
            </w:pPr>
            <w:r>
              <w:rPr>
                <w:rFonts w:hint="eastAsia" w:ascii="宋体" w:hAnsi="宋体" w:cs="宋体"/>
                <w:szCs w:val="21"/>
                <w:highlight w:val="none"/>
              </w:rPr>
              <w:t>投标报价大写：</w:t>
            </w:r>
          </w:p>
        </w:tc>
      </w:tr>
    </w:tbl>
    <w:p>
      <w:pPr>
        <w:spacing w:line="400" w:lineRule="exact"/>
        <w:rPr>
          <w:rFonts w:hint="eastAsia" w:ascii="宋体" w:hAnsi="宋体" w:cs="宋体"/>
          <w:szCs w:val="21"/>
          <w:highlight w:val="none"/>
        </w:rPr>
      </w:pPr>
    </w:p>
    <w:p>
      <w:pPr>
        <w:spacing w:line="400" w:lineRule="exact"/>
        <w:rPr>
          <w:rFonts w:hint="eastAsia" w:ascii="宋体" w:hAnsi="宋体" w:cs="宋体"/>
          <w:szCs w:val="21"/>
          <w:highlight w:val="none"/>
        </w:rPr>
      </w:pPr>
    </w:p>
    <w:p>
      <w:pPr>
        <w:spacing w:line="400" w:lineRule="exact"/>
        <w:rPr>
          <w:rFonts w:hint="eastAsia" w:ascii="宋体" w:hAnsi="宋体" w:cs="宋体"/>
          <w:bCs/>
          <w:kern w:val="0"/>
          <w:szCs w:val="21"/>
          <w:highlight w:val="none"/>
        </w:rPr>
      </w:pPr>
      <w:r>
        <w:rPr>
          <w:rFonts w:hint="eastAsia" w:ascii="宋体" w:hAnsi="宋体" w:cs="宋体"/>
          <w:szCs w:val="21"/>
          <w:highlight w:val="none"/>
        </w:rPr>
        <w:t>注：1、投标的报价为投标按采购需求完成本项目所发生的各项费用之和</w:t>
      </w:r>
      <w:r>
        <w:rPr>
          <w:rFonts w:hint="eastAsia" w:ascii="宋体" w:hAnsi="宋体" w:cs="宋体"/>
          <w:bCs/>
          <w:kern w:val="0"/>
          <w:szCs w:val="21"/>
          <w:highlight w:val="none"/>
        </w:rPr>
        <w:t>；</w:t>
      </w:r>
    </w:p>
    <w:p>
      <w:pPr>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2、投标报价不得低于采购最低限额，低于将视为无效报价。</w:t>
      </w:r>
    </w:p>
    <w:p>
      <w:pPr>
        <w:spacing w:line="400" w:lineRule="exact"/>
        <w:ind w:firstLine="420" w:firstLineChars="200"/>
        <w:rPr>
          <w:rFonts w:hint="eastAsia" w:ascii="宋体" w:hAnsi="宋体" w:cs="宋体"/>
          <w:szCs w:val="21"/>
          <w:highlight w:val="none"/>
        </w:rPr>
      </w:pPr>
    </w:p>
    <w:p>
      <w:pPr>
        <w:spacing w:line="400" w:lineRule="exact"/>
        <w:ind w:firstLine="420" w:firstLineChars="200"/>
        <w:rPr>
          <w:rFonts w:hint="eastAsia" w:ascii="宋体" w:hAnsi="宋体" w:cs="宋体"/>
          <w:szCs w:val="21"/>
          <w:highlight w:val="none"/>
        </w:rPr>
      </w:pPr>
    </w:p>
    <w:p>
      <w:pPr>
        <w:spacing w:line="480" w:lineRule="auto"/>
        <w:ind w:firstLine="525" w:firstLineChars="250"/>
        <w:rPr>
          <w:rFonts w:hint="eastAsia" w:ascii="宋体" w:hAnsi="宋体" w:cs="宋体"/>
          <w:szCs w:val="21"/>
          <w:highlight w:val="none"/>
          <w:u w:val="single"/>
        </w:rPr>
      </w:pPr>
      <w:r>
        <w:rPr>
          <w:rFonts w:hint="eastAsia" w:ascii="宋体" w:hAnsi="宋体" w:cs="宋体"/>
          <w:szCs w:val="21"/>
          <w:highlight w:val="none"/>
        </w:rPr>
        <w:t xml:space="preserve">响应供应商名称（签章）： </w:t>
      </w:r>
      <w:r>
        <w:rPr>
          <w:rFonts w:hint="eastAsia" w:ascii="宋体" w:hAnsi="宋体" w:cs="宋体"/>
          <w:szCs w:val="21"/>
          <w:highlight w:val="none"/>
          <w:u w:val="single"/>
        </w:rPr>
        <w:t xml:space="preserve">                          </w:t>
      </w:r>
    </w:p>
    <w:p>
      <w:pPr>
        <w:spacing w:line="480" w:lineRule="auto"/>
        <w:rPr>
          <w:rFonts w:hint="eastAsia" w:ascii="宋体" w:hAnsi="宋体" w:cs="宋体"/>
          <w:szCs w:val="21"/>
          <w:highlight w:val="none"/>
        </w:rPr>
      </w:pPr>
      <w:r>
        <w:rPr>
          <w:rFonts w:hint="eastAsia" w:ascii="宋体" w:hAnsi="宋体" w:cs="宋体"/>
          <w:szCs w:val="21"/>
          <w:highlight w:val="none"/>
        </w:rPr>
        <w:t xml:space="preserve">     响应供应商法定代表人（或法定代表人授权代表）（签名或盖章）：</w:t>
      </w:r>
      <w:r>
        <w:rPr>
          <w:rFonts w:hint="eastAsia" w:ascii="宋体" w:hAnsi="宋体" w:cs="宋体"/>
          <w:szCs w:val="21"/>
          <w:highlight w:val="none"/>
          <w:u w:val="single"/>
        </w:rPr>
        <w:t xml:space="preserve">                         </w:t>
      </w:r>
    </w:p>
    <w:p>
      <w:pPr>
        <w:snapToGrid w:val="0"/>
        <w:spacing w:line="500" w:lineRule="atLeast"/>
        <w:ind w:firstLine="525" w:firstLineChars="250"/>
        <w:rPr>
          <w:rFonts w:hint="eastAsia" w:ascii="宋体" w:hAnsi="宋体" w:cs="宋体"/>
          <w:highlight w:val="none"/>
        </w:rPr>
      </w:pPr>
      <w:r>
        <w:rPr>
          <w:rFonts w:hint="eastAsia" w:ascii="宋体" w:hAnsi="宋体" w:cs="宋体"/>
          <w:szCs w:val="21"/>
          <w:highlight w:val="none"/>
        </w:rPr>
        <w:t>日期：   年   月   日</w:t>
      </w:r>
      <w:bookmarkEnd w:id="31"/>
      <w:bookmarkEnd w:id="32"/>
      <w:bookmarkEnd w:id="33"/>
      <w:bookmarkEnd w:id="34"/>
      <w:bookmarkEnd w:id="35"/>
    </w:p>
    <w:p>
      <w:pPr>
        <w:snapToGrid w:val="0"/>
        <w:spacing w:line="500" w:lineRule="atLeast"/>
        <w:rPr>
          <w:rFonts w:hint="eastAsia" w:ascii="宋体" w:hAnsi="宋体" w:cs="宋体"/>
          <w:highlight w:val="none"/>
        </w:rPr>
      </w:pPr>
    </w:p>
    <w:p>
      <w:pPr>
        <w:rPr>
          <w:rFonts w:hint="eastAsia" w:ascii="宋体" w:hAnsi="宋体" w:cs="宋体"/>
          <w:b/>
          <w:szCs w:val="21"/>
          <w:highlight w:val="none"/>
        </w:rPr>
      </w:pPr>
    </w:p>
    <w:p>
      <w:bookmarkStart w:id="39" w:name="_GoBack"/>
      <w:bookmarkEnd w:id="39"/>
    </w:p>
    <w:sectPr>
      <w:footerReference r:id="rId6" w:type="first"/>
      <w:headerReference r:id="rId3" w:type="default"/>
      <w:footerReference r:id="rId4" w:type="default"/>
      <w:footerReference r:id="rId5" w:type="even"/>
      <w:pgSz w:w="11906" w:h="16838"/>
      <w:pgMar w:top="1089" w:right="1287" w:bottom="1089" w:left="1287" w:header="737" w:footer="680"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华文行楷">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360"/>
      <w:jc w:val="center"/>
      <w:rPr>
        <w:rFonts w:hint="eastAsia"/>
      </w:rPr>
    </w:pPr>
    <w:r>
      <mc:AlternateContent>
        <mc:Choice Requires="wps">
          <w:drawing>
            <wp:anchor distT="0" distB="0" distL="114300" distR="114300" simplePos="0" relativeHeight="251662336" behindDoc="0" locked="0" layoutInCell="1" allowOverlap="1">
              <wp:simplePos x="0" y="0"/>
              <wp:positionH relativeFrom="margin">
                <wp:posOffset>2505710</wp:posOffset>
              </wp:positionH>
              <wp:positionV relativeFrom="paragraph">
                <wp:posOffset>-8255</wp:posOffset>
              </wp:positionV>
              <wp:extent cx="1122045" cy="15621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122045" cy="156210"/>
                      </a:xfrm>
                      <a:prstGeom prst="rect">
                        <a:avLst/>
                      </a:prstGeom>
                      <a:noFill/>
                      <a:ln w="15875">
                        <a:noFill/>
                      </a:ln>
                    </wps:spPr>
                    <wps:txbx>
                      <w:txbxContent>
                        <w:p>
                          <w:pPr>
                            <w:pStyle w:val="8"/>
                            <w:rPr>
                              <w:rFonts w:hint="eastAsia" w:eastAsia="黑体"/>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53</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53</w:t>
                          </w:r>
                          <w:r>
                            <w:rPr>
                              <w:rFonts w:hint="eastAsia"/>
                            </w:rPr>
                            <w:fldChar w:fldCharType="end"/>
                          </w:r>
                          <w:r>
                            <w:rPr>
                              <w:rFonts w:hint="eastAsia"/>
                            </w:rPr>
                            <w:t xml:space="preserve"> 页</w:t>
                          </w:r>
                        </w:p>
                      </w:txbxContent>
                    </wps:txbx>
                    <wps:bodyPr lIns="0" tIns="0" rIns="0" bIns="0" upright="0"/>
                  </wps:wsp>
                </a:graphicData>
              </a:graphic>
            </wp:anchor>
          </w:drawing>
        </mc:Choice>
        <mc:Fallback>
          <w:pict>
            <v:shape id="_x0000_s1026" o:spid="_x0000_s1026" o:spt="202" type="#_x0000_t202" style="position:absolute;left:0pt;margin-left:197.3pt;margin-top:-0.65pt;height:12.3pt;width:88.35pt;mso-position-horizontal-relative:margin;z-index:251662336;mso-width-relative:page;mso-height-relative:page;" filled="f" stroked="f" coordsize="21600,21600" o:gfxdata="UEsDBAoAAAAAAIdO4kAAAAAAAAAAAAAAAAAEAAAAZHJzL1BLAwQUAAAACACHTuJAreTCBtgAAAAJ&#10;AQAADwAAAGRycy9kb3ducmV2LnhtbE2PQU7DMBBF90jcwRokNqh1UtO0hEwqVAkhsYLAAZzYxBHx&#10;OLLdtOX0uCvYzWie/rxf7U52ZLP2YXCEkC8zYJo6pwbqET4/nhdbYCFKUnJ0pBHOOsCuvr6qZKnc&#10;kd713MSepRAKpUQwMU4l56Ez2sqwdJOmdPty3sqYVt9z5eUxhduRr7Ks4FYOlD4YOem90d13c7AI&#10;zWsUfv+ynsz8NN2pt5+2K84e8fYmzx6BRX2KfzBc9JM61MmpdQdSgY0I4uG+SCjCIhfAErDeXIYW&#10;YSUE8Lri/xvUv1BLAwQUAAAACACHTuJA0S/p9KcBAAAuAwAADgAAAGRycy9lMm9Eb2MueG1srVJL&#10;btswEN0HyB0I7mt9UMeBYDlAECQoUKQBkhyApkiLAH8YMpZ8gfQGXXWTfc/lc3TIWE6Q7opsqCFn&#10;5um9N7O8GI0mWwFBOdvSalZSIix3nbKblj4+XH85pyREZjumnRUt3YlAL1anJ8vBN6J2vdOdAIIg&#10;NjSDb2kfo2+KIvBeGBZmzguLSenAsIhX2BQdsAHRjS7qsjwrBgedB8dFCPh69Zqkq4wvpeDxh5RB&#10;RKJbitxiPiGf63QWqyVrNsB8r/iBBvsPFoYpiz89Ql2xyMgTqH+gjOLggpNxxp0pnJSKi6wB1VTl&#10;BzX3PfMia0Fzgj/aFD4Plt9u74CorqULSiwzOKL9r5/733/2L89kkewZfGiw6t5jXRwv3Yhjnt4D&#10;PibVowSTvqiHYB6N3h3NFWMkPDVVdV1+nVPCMVfNz+oqu1+8dXsI8UY4Q1LQUsDhZU/Z9nuIyARL&#10;p5L0M+uuldZ5gNqSIYGeL+a545jCFm2xM4l4JZuiOK7Hg7K163YoTH+zaGpakCmAKVhPwZMHtenz&#10;BiUyCQiHkmkdFihN/f09V72t+eo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reTCBtgAAAAJAQAA&#10;DwAAAAAAAAABACAAAAAiAAAAZHJzL2Rvd25yZXYueG1sUEsBAhQAFAAAAAgAh07iQNEv6fSnAQAA&#10;LgMAAA4AAAAAAAAAAQAgAAAAJwEAAGRycy9lMm9Eb2MueG1sUEsFBgAAAAAGAAYAWQEAAEAFAAAA&#10;AA==&#10;">
              <v:path/>
              <v:fill on="f" focussize="0,0"/>
              <v:stroke on="f" weight="1.25pt"/>
              <v:imagedata o:title=""/>
              <o:lock v:ext="edit" aspectratio="f"/>
              <v:textbox inset="0mm,0mm,0mm,0mm">
                <w:txbxContent>
                  <w:p>
                    <w:pPr>
                      <w:pStyle w:val="8"/>
                      <w:rPr>
                        <w:rFonts w:hint="eastAsia" w:eastAsia="黑体"/>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53</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53</w:t>
                    </w:r>
                    <w:r>
                      <w:rPr>
                        <w:rFonts w:hint="eastAsia"/>
                      </w:rP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6"/>
      </w:rPr>
    </w:pPr>
    <w:r>
      <w:fldChar w:fldCharType="begin"/>
    </w:r>
    <w:r>
      <w:rPr>
        <w:rStyle w:val="16"/>
      </w:rPr>
      <w:instrText xml:space="preserve">PAGE  </w:instrText>
    </w:r>
    <w:r>
      <w:fldChar w:fldCharType="separate"/>
    </w:r>
    <w:r>
      <w:t xml:space="preserve"> </w:t>
    </w:r>
    <w: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Style w:val="16"/>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8"/>
                            <w:rPr>
                              <w:rFonts w:hint="eastAsia" w:eastAsia="黑体"/>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37</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53</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38i9+2AQAAVQMAAA4AAABkcnMvZTJvRG9jLnhtbK1TwY7TMBC9&#10;I/EPlu802UqFKGq6Aq0WISFAWvYDXMduLNkea+w26Q/AH3Diwp3v6ncwdpsughvi4sx4xm/em5ms&#10;bydn2UFhNOA7frOoOVNeQm/8ruOPn+9fNJzFJHwvLHjV8aOK/Hbz/Nl6DK1awgC2V8gIxMd2DB0f&#10;UgptVUU5KCfiAoLyFNSATiRycVf1KEZCd7Za1vXLagTsA4JUMdLt3TnINwVfayXTR62jSsx2nLil&#10;cmI5t/msNmvR7lCEwcgLDfEPLJwwnopeoe5EEmyP5i8oZyRCBJ0WElwFWhupigZSc1P/oeZhEEEV&#10;LdScGK5tiv8PVn44fEJm+o6vOPPC0YhO376evv88/fjCVrk9Y4gtZT0EykvTG5hozPN9pMusetLo&#10;8pf0MIpTo4/X5qopMZkfNcumqSkkKTY7hF89PQ8Y01sFjmWj40jTK00Vh/cxnVPnlFzNw72xtkzQ&#10;ejYS6qp5tSovriFCt56KZBVnttlK03a6SNtCfyRlI61Axz3tKGf2nacO522ZDZyN7WzsA5rdUNYp&#10;U4nh9T4RncIyVzjDXgrT7IrOy57l5fjdL1lPf8PmF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Ghp&#10;gkvTAAAABQEAAA8AAAAAAAAAAQAgAAAAIgAAAGRycy9kb3ducmV2LnhtbFBLAQIUABQAAAAIAIdO&#10;4kBt/IvftgEAAFUDAAAOAAAAAAAAAAEAIAAAACIBAABkcnMvZTJvRG9jLnhtbFBLBQYAAAAABgAG&#10;AFkBAABKBQAAAAA=&#10;">
              <v:path/>
              <v:fill on="f" focussize="0,0"/>
              <v:stroke on="f" weight="1.25pt"/>
              <v:imagedata o:title=""/>
              <o:lock v:ext="edit" aspectratio="f"/>
              <v:textbox inset="0mm,0mm,0mm,0mm" style="mso-fit-shape-to-text:t;">
                <w:txbxContent>
                  <w:p>
                    <w:pPr>
                      <w:pStyle w:val="8"/>
                      <w:rPr>
                        <w:rFonts w:hint="eastAsia" w:eastAsia="黑体"/>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37</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53</w:t>
                    </w:r>
                    <w:r>
                      <w:rPr>
                        <w:rFonts w:hint="eastAsia"/>
                      </w:rPr>
                      <w:fldChar w:fldCharType="end"/>
                    </w:r>
                    <w:r>
                      <w:rPr>
                        <w:rFonts w:hint="eastAsia"/>
                      </w:rPr>
                      <w:t xml:space="preserve"> 页</w:t>
                    </w:r>
                  </w:p>
                </w:txbxContent>
              </v:textbox>
            </v:shape>
          </w:pict>
        </mc:Fallback>
      </mc:AlternateContent>
    </w:r>
  </w:p>
  <w:p>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6" w:space="0"/>
      </w:pBdr>
      <w:ind w:right="90" w:rightChars="43" w:firstLine="1261" w:firstLineChars="600"/>
      <w:rPr>
        <w:rFonts w:hint="eastAsia" w:ascii="宋体" w:eastAsia="楷体_GB2312"/>
        <w:sz w:val="21"/>
        <w:szCs w:val="21"/>
      </w:rPr>
    </w:pPr>
    <w:r>
      <w:rPr>
        <w:rFonts w:hint="eastAsia" w:ascii="华文行楷" w:eastAsia="华文行楷"/>
        <w:b/>
        <w:sz w:val="21"/>
        <w:szCs w:val="21"/>
      </w:rPr>
      <w:drawing>
        <wp:anchor distT="0" distB="0" distL="114300" distR="114300" simplePos="0" relativeHeight="251658240" behindDoc="1" locked="0" layoutInCell="1" allowOverlap="1">
          <wp:simplePos x="0" y="0"/>
          <wp:positionH relativeFrom="column">
            <wp:posOffset>-228600</wp:posOffset>
          </wp:positionH>
          <wp:positionV relativeFrom="paragraph">
            <wp:posOffset>-370840</wp:posOffset>
          </wp:positionV>
          <wp:extent cx="1257300" cy="594360"/>
          <wp:effectExtent l="0" t="0" r="0" b="15240"/>
          <wp:wrapNone/>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pic:cNvPicPr>
                </pic:nvPicPr>
                <pic:blipFill>
                  <a:blip r:embed="rId1" r:link="rId2"/>
                  <a:stretch>
                    <a:fillRect/>
                  </a:stretch>
                </pic:blipFill>
                <pic:spPr>
                  <a:xfrm>
                    <a:off x="0" y="0"/>
                    <a:ext cx="1257300" cy="594360"/>
                  </a:xfrm>
                  <a:prstGeom prst="rect">
                    <a:avLst/>
                  </a:prstGeom>
                  <a:noFill/>
                  <a:ln>
                    <a:noFill/>
                  </a:ln>
                </pic:spPr>
              </pic:pic>
            </a:graphicData>
          </a:graphic>
        </wp:anchor>
      </w:drawing>
    </w:r>
    <w:r>
      <w:rPr>
        <w:rFonts w:hint="eastAsia" w:ascii="华文行楷" w:eastAsia="华文行楷"/>
        <w:b/>
        <w:sz w:val="21"/>
        <w:szCs w:val="21"/>
      </w:rPr>
      <w:t xml:space="preserve">   万里鹏程  诚行天下</w:t>
    </w:r>
    <w:r>
      <w:rPr>
        <w:rFonts w:hint="eastAsia" w:ascii="宋体"/>
        <w:b/>
        <w:sz w:val="21"/>
        <w:szCs w:val="21"/>
      </w:rPr>
      <w:t xml:space="preserve">                        </w:t>
    </w:r>
    <w:r>
      <w:rPr>
        <w:rFonts w:hint="eastAsia" w:ascii="楷体_GB2312" w:eastAsia="楷体_GB2312"/>
        <w:b/>
        <w:sz w:val="21"/>
        <w:szCs w:val="21"/>
      </w:rPr>
      <w:t>采购项目编号：ZJCG2019-VC154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540CF"/>
    <w:multiLevelType w:val="multilevel"/>
    <w:tmpl w:val="2E0540CF"/>
    <w:lvl w:ilvl="0" w:tentative="0">
      <w:start w:val="1"/>
      <w:numFmt w:val="decimal"/>
      <w:lvlText w:val="%1、"/>
      <w:lvlJc w:val="left"/>
      <w:pPr>
        <w:tabs>
          <w:tab w:val="left" w:pos="780"/>
        </w:tabs>
        <w:ind w:left="780" w:hanging="420"/>
      </w:pPr>
      <w:rPr>
        <w:rFonts w:hint="default"/>
      </w:r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1">
    <w:nsid w:val="78D54744"/>
    <w:multiLevelType w:val="multilevel"/>
    <w:tmpl w:val="78D54744"/>
    <w:lvl w:ilvl="0" w:tentative="0">
      <w:start w:val="1"/>
      <w:numFmt w:val="decimal"/>
      <w:lvlText w:val="%1."/>
      <w:lvlJc w:val="left"/>
      <w:pPr>
        <w:tabs>
          <w:tab w:val="left" w:pos="780"/>
        </w:tabs>
        <w:ind w:left="780" w:hanging="360"/>
      </w:pPr>
      <w:rPr>
        <w:rFonts w:hint="default" w:ascii="宋体" w:hAnsi="宋体" w:eastAsia="宋体" w:cs="Times New Roman"/>
        <w:color w:val="auto"/>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16434C"/>
    <w:rsid w:val="64164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pageBreakBefore/>
      <w:spacing w:before="340" w:after="330" w:line="578" w:lineRule="auto"/>
      <w:textAlignment w:val="center"/>
      <w:outlineLvl w:val="0"/>
    </w:pPr>
    <w:rPr>
      <w:b/>
      <w:kern w:val="44"/>
      <w:sz w:val="44"/>
    </w:rPr>
  </w:style>
  <w:style w:type="paragraph" w:styleId="4">
    <w:name w:val="heading 2"/>
    <w:basedOn w:val="1"/>
    <w:next w:val="1"/>
    <w:qFormat/>
    <w:uiPriority w:val="0"/>
    <w:pPr>
      <w:keepNext/>
      <w:keepLines/>
      <w:spacing w:before="260" w:after="260" w:line="415" w:lineRule="auto"/>
      <w:outlineLvl w:val="1"/>
    </w:pPr>
    <w:rPr>
      <w:rFonts w:ascii="Arial" w:hAnsi="Arial" w:eastAsia="黑体"/>
      <w:b/>
      <w:sz w:val="24"/>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5">
    <w:name w:val="Default Paragraph Font"/>
    <w:semiHidden/>
    <w:uiPriority w:val="0"/>
  </w:style>
  <w:style w:type="table" w:default="1" w:styleId="14">
    <w:name w:val="Normal Table"/>
    <w:semiHidden/>
    <w:uiPriority w:val="0"/>
    <w:tblPr>
      <w:tblCellMar>
        <w:top w:w="0" w:type="dxa"/>
        <w:left w:w="108" w:type="dxa"/>
        <w:bottom w:w="0" w:type="dxa"/>
        <w:right w:w="108" w:type="dxa"/>
      </w:tblCellMar>
    </w:tblPr>
  </w:style>
  <w:style w:type="paragraph" w:styleId="2">
    <w:name w:val="Body Text"/>
    <w:basedOn w:val="1"/>
    <w:uiPriority w:val="0"/>
    <w:pPr>
      <w:spacing w:after="120"/>
    </w:pPr>
    <w:rPr>
      <w:szCs w:val="24"/>
    </w:rPr>
  </w:style>
  <w:style w:type="paragraph" w:styleId="6">
    <w:name w:val="Normal Indent"/>
    <w:basedOn w:val="1"/>
    <w:uiPriority w:val="0"/>
    <w:pPr>
      <w:ind w:firstLine="420"/>
    </w:pPr>
  </w:style>
  <w:style w:type="paragraph" w:styleId="7">
    <w:name w:val="caption"/>
    <w:basedOn w:val="1"/>
    <w:next w:val="1"/>
    <w:qFormat/>
    <w:uiPriority w:val="0"/>
    <w:rPr>
      <w:rFonts w:ascii="Arial" w:hAnsi="Arial" w:eastAsia="黑体" w:cs="Arial"/>
      <w:sz w:val="20"/>
    </w:rPr>
  </w:style>
  <w:style w:type="paragraph" w:styleId="8">
    <w:name w:val="footer"/>
    <w:basedOn w:val="1"/>
    <w:qFormat/>
    <w:uiPriority w:val="99"/>
    <w:pPr>
      <w:tabs>
        <w:tab w:val="center" w:pos="4153"/>
        <w:tab w:val="right" w:pos="8306"/>
      </w:tabs>
      <w:snapToGrid w:val="0"/>
      <w:jc w:val="left"/>
    </w:pPr>
    <w:rPr>
      <w:sz w:val="18"/>
    </w:rPr>
  </w:style>
  <w:style w:type="paragraph" w:styleId="9">
    <w:name w:val="header"/>
    <w:basedOn w:val="1"/>
    <w:qFormat/>
    <w:uiPriority w:val="0"/>
    <w:pPr>
      <w:tabs>
        <w:tab w:val="center" w:pos="4153"/>
        <w:tab w:val="right" w:pos="8306"/>
      </w:tabs>
      <w:snapToGrid w:val="0"/>
    </w:pPr>
    <w:rPr>
      <w:sz w:val="18"/>
    </w:rPr>
  </w:style>
  <w:style w:type="paragraph" w:styleId="10">
    <w:name w:val="index heading"/>
    <w:basedOn w:val="1"/>
    <w:next w:val="11"/>
    <w:uiPriority w:val="0"/>
  </w:style>
  <w:style w:type="paragraph" w:styleId="11">
    <w:name w:val="index 1"/>
    <w:basedOn w:val="1"/>
    <w:next w:val="1"/>
    <w:uiPriority w:val="0"/>
    <w:rPr>
      <w:szCs w:val="24"/>
    </w:rPr>
  </w:style>
  <w:style w:type="paragraph" w:styleId="12">
    <w:name w:val="Normal (Web)"/>
    <w:basedOn w:val="1"/>
    <w:uiPriority w:val="0"/>
    <w:pPr>
      <w:widowControl/>
      <w:spacing w:before="100" w:beforeAutospacing="1" w:after="100" w:afterAutospacing="1"/>
      <w:jc w:val="left"/>
    </w:pPr>
    <w:rPr>
      <w:rFonts w:ascii="宋体"/>
      <w:kern w:val="0"/>
      <w:sz w:val="24"/>
      <w:szCs w:val="24"/>
      <w:lang w:eastAsia="en-US"/>
    </w:rPr>
  </w:style>
  <w:style w:type="paragraph" w:styleId="13">
    <w:name w:val="Title"/>
    <w:basedOn w:val="1"/>
    <w:qFormat/>
    <w:uiPriority w:val="0"/>
    <w:pPr>
      <w:spacing w:before="240" w:after="60"/>
      <w:jc w:val="center"/>
      <w:outlineLvl w:val="0"/>
    </w:pPr>
    <w:rPr>
      <w:rFonts w:ascii="Arial" w:hAnsi="Arial" w:cs="Arial"/>
      <w:b/>
      <w:bCs/>
      <w:sz w:val="32"/>
      <w:szCs w:val="32"/>
    </w:rPr>
  </w:style>
  <w:style w:type="character" w:styleId="16">
    <w:name w:val="page number"/>
    <w:basedOn w:val="15"/>
    <w:qFormat/>
    <w:uiPriority w:val="0"/>
  </w:style>
  <w:style w:type="paragraph" w:customStyle="1" w:styleId="17">
    <w:name w:val="表格文字"/>
    <w:basedOn w:val="1"/>
    <w:uiPriority w:val="0"/>
    <w:pPr>
      <w:spacing w:before="25" w:after="25"/>
      <w:jc w:val="left"/>
    </w:pPr>
    <w:rPr>
      <w:bCs/>
      <w:spacing w:val="10"/>
      <w:kern w:val="0"/>
      <w:sz w:val="24"/>
    </w:rPr>
  </w:style>
  <w:style w:type="paragraph" w:customStyle="1" w:styleId="18">
    <w:name w:val="图"/>
    <w:basedOn w:val="1"/>
    <w:uiPriority w:val="0"/>
    <w:pPr>
      <w:keepNext/>
      <w:adjustRightInd w:val="0"/>
      <w:spacing w:before="60" w:after="60" w:line="300" w:lineRule="auto"/>
      <w:jc w:val="center"/>
      <w:textAlignment w:val="center"/>
    </w:pPr>
    <w:rPr>
      <w:snapToGrid w:val="0"/>
      <w:spacing w:val="20"/>
      <w:kern w:val="0"/>
      <w:sz w:val="24"/>
    </w:rPr>
  </w:style>
  <w:style w:type="paragraph" w:customStyle="1" w:styleId="19">
    <w:name w:val="题注5"/>
    <w:basedOn w:val="1"/>
    <w:next w:val="7"/>
    <w:uiPriority w:val="0"/>
    <w:pPr>
      <w:jc w:val="center"/>
    </w:pPr>
    <w:rPr>
      <w:b/>
      <w:color w:val="000000"/>
      <w:sz w:val="24"/>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file:///D:\&#25105;&#30340;&#25991;&#26723;\Tencent%2520Files\240939721\Image\C2C\Q%255B@IK9Z@(4%257B296QW8(3(KD6.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2019-12-30T04:05:00Z</dcterms:created>
  <dc:creator>Administrator</dc:creator>
  <cp:lastModifiedBy>Administrator</cp:lastModifiedBy>
  <dcterms:modified xsi:type="dcterms:W3CDTF">2019-12-30T04:06:07Z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